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22FD" w:rsidRDefault="004822FD" w:rsidP="004822FD">
      <w:pPr>
        <w:pStyle w:val="Default"/>
        <w:rPr>
          <w:rFonts w:ascii="Amnesty Trade Gothic" w:hAnsi="Amnesty Trade Gothic" w:cs="Amnesty Helvetica World"/>
          <w:sz w:val="20"/>
          <w:szCs w:val="20"/>
        </w:rPr>
      </w:pPr>
    </w:p>
    <w:p w:rsidR="004822FD" w:rsidRDefault="004822FD" w:rsidP="004822FD">
      <w:pPr>
        <w:pStyle w:val="Default"/>
        <w:rPr>
          <w:rFonts w:ascii="Amnesty Trade Gothic" w:hAnsi="Amnesty Trade Gothic" w:cs="Amnesty Helvetica World"/>
          <w:sz w:val="20"/>
          <w:szCs w:val="20"/>
        </w:rPr>
      </w:pPr>
    </w:p>
    <w:p w:rsidR="004822FD" w:rsidRPr="00C67EF0" w:rsidRDefault="004822FD" w:rsidP="004822FD">
      <w:pPr>
        <w:autoSpaceDE w:val="0"/>
        <w:autoSpaceDN w:val="0"/>
        <w:adjustRightInd w:val="0"/>
        <w:rPr>
          <w:rFonts w:cs="Helv"/>
          <w:b/>
          <w:bCs/>
          <w:sz w:val="36"/>
          <w:szCs w:val="36"/>
        </w:rPr>
      </w:pPr>
      <w:r w:rsidRPr="00D340FC">
        <w:rPr>
          <w:rFonts w:cs="Helv"/>
          <w:b/>
          <w:bCs/>
          <w:noProof/>
          <w:sz w:val="36"/>
          <w:szCs w:val="36"/>
          <w:lang w:eastAsia="en-GB"/>
        </w:rPr>
        <w:drawing>
          <wp:anchor distT="0" distB="0" distL="114300" distR="114300" simplePos="0" relativeHeight="251659264" behindDoc="1" locked="0" layoutInCell="1" allowOverlap="1" wp14:anchorId="60D253AD" wp14:editId="7FE0EAFC">
            <wp:simplePos x="0" y="0"/>
            <wp:positionH relativeFrom="column">
              <wp:posOffset>3229223</wp:posOffset>
            </wp:positionH>
            <wp:positionV relativeFrom="paragraph">
              <wp:posOffset>414</wp:posOffset>
            </wp:positionV>
            <wp:extent cx="2400300" cy="897890"/>
            <wp:effectExtent l="0" t="0" r="0" b="0"/>
            <wp:wrapTight wrapText="bothSides">
              <wp:wrapPolygon edited="0">
                <wp:start x="0" y="0"/>
                <wp:lineTo x="0" y="21081"/>
                <wp:lineTo x="21429" y="21081"/>
                <wp:lineTo x="21429" y="0"/>
                <wp:lineTo x="0" y="0"/>
              </wp:wrapPolygon>
            </wp:wrapTight>
            <wp:docPr id="1" name="Picture 1"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EF0">
        <w:rPr>
          <w:rFonts w:cs="Helv"/>
          <w:b/>
          <w:bCs/>
          <w:sz w:val="36"/>
          <w:szCs w:val="36"/>
        </w:rPr>
        <w:t>AMNESTY INTERNATIONAL</w:t>
      </w:r>
    </w:p>
    <w:p w:rsidR="004822FD" w:rsidRPr="004822FD" w:rsidRDefault="004822FD" w:rsidP="004822FD">
      <w:pPr>
        <w:autoSpaceDE w:val="0"/>
        <w:autoSpaceDN w:val="0"/>
        <w:adjustRightInd w:val="0"/>
        <w:rPr>
          <w:rFonts w:cs="Helv"/>
          <w:b/>
          <w:bCs/>
          <w:sz w:val="36"/>
          <w:szCs w:val="36"/>
        </w:rPr>
      </w:pPr>
      <w:r>
        <w:rPr>
          <w:rFonts w:cs="Helv"/>
          <w:b/>
          <w:bCs/>
          <w:sz w:val="36"/>
          <w:szCs w:val="36"/>
        </w:rPr>
        <w:t>PUBLIC STATEMENT</w:t>
      </w:r>
    </w:p>
    <w:p w:rsidR="004822FD" w:rsidRDefault="004822FD" w:rsidP="004822FD">
      <w:pPr>
        <w:pStyle w:val="Default"/>
        <w:rPr>
          <w:rFonts w:ascii="Amnesty Trade Gothic" w:hAnsi="Amnesty Trade Gothic" w:cs="Amnesty Helvetica World"/>
          <w:sz w:val="20"/>
          <w:szCs w:val="20"/>
        </w:rPr>
      </w:pPr>
      <w:r>
        <w:rPr>
          <w:rFonts w:ascii="Amnesty Trade Gothic" w:hAnsi="Amnesty Trade Gothic" w:cs="Amnesty Helvetica World"/>
          <w:sz w:val="20"/>
          <w:szCs w:val="20"/>
        </w:rPr>
        <w:t>5 June 2017</w:t>
      </w:r>
    </w:p>
    <w:p w:rsidR="004822FD" w:rsidRDefault="004822FD" w:rsidP="004822FD">
      <w:pPr>
        <w:pStyle w:val="Default"/>
        <w:rPr>
          <w:rFonts w:ascii="Amnesty Trade Gothic" w:hAnsi="Amnesty Trade Gothic" w:cs="Amnesty Helvetica World"/>
          <w:sz w:val="20"/>
          <w:szCs w:val="20"/>
        </w:rPr>
      </w:pPr>
    </w:p>
    <w:p w:rsidR="004822FD" w:rsidRDefault="004822FD" w:rsidP="004822FD">
      <w:pPr>
        <w:pStyle w:val="Default"/>
        <w:rPr>
          <w:rFonts w:ascii="Amnesty Trade Gothic" w:hAnsi="Amnesty Trade Gothic" w:cs="Amnesty Helvetica World"/>
          <w:sz w:val="20"/>
          <w:szCs w:val="20"/>
        </w:rPr>
      </w:pPr>
      <w:r>
        <w:rPr>
          <w:rFonts w:ascii="Amnesty Trade Gothic" w:hAnsi="Amnesty Trade Gothic" w:cs="Amnesty Helvetica World"/>
          <w:sz w:val="20"/>
          <w:szCs w:val="20"/>
        </w:rPr>
        <w:t xml:space="preserve">Index No: </w:t>
      </w:r>
      <w:r w:rsidRPr="00A65A38">
        <w:rPr>
          <w:rFonts w:ascii="Amnesty Trade Gothic" w:hAnsi="Amnesty Trade Gothic" w:cs="Amnesty Helvetica World"/>
          <w:sz w:val="20"/>
          <w:szCs w:val="20"/>
        </w:rPr>
        <w:t>MDE 15/6296/2017</w:t>
      </w:r>
    </w:p>
    <w:p w:rsidR="004822FD" w:rsidRPr="004822FD" w:rsidRDefault="004822FD" w:rsidP="004822FD">
      <w:pPr>
        <w:pStyle w:val="Default"/>
        <w:rPr>
          <w:rFonts w:ascii="Amnesty Trade Gothic" w:hAnsi="Amnesty Trade Gothic" w:cs="Amnesty Helvetica World"/>
          <w:sz w:val="20"/>
          <w:szCs w:val="20"/>
        </w:rPr>
      </w:pPr>
    </w:p>
    <w:p w:rsidR="005F302F" w:rsidRPr="004822FD" w:rsidRDefault="004822FD" w:rsidP="004822FD">
      <w:pPr>
        <w:rPr>
          <w:rFonts w:eastAsia="Times New Roman"/>
          <w:b/>
          <w:bCs/>
          <w:sz w:val="28"/>
          <w:szCs w:val="28"/>
          <w:lang w:val="en-AU"/>
        </w:rPr>
      </w:pPr>
      <w:r>
        <w:rPr>
          <w:rFonts w:eastAsia="Times New Roman"/>
          <w:b/>
          <w:bCs/>
          <w:sz w:val="28"/>
          <w:szCs w:val="28"/>
          <w:lang w:val="en-AU"/>
        </w:rPr>
        <w:t xml:space="preserve">Israel/OPT: </w:t>
      </w:r>
      <w:r w:rsidR="00903170" w:rsidRPr="004822FD">
        <w:rPr>
          <w:rFonts w:eastAsia="Times New Roman"/>
          <w:b/>
          <w:bCs/>
          <w:sz w:val="28"/>
          <w:szCs w:val="28"/>
          <w:lang w:val="en-AU"/>
        </w:rPr>
        <w:t>A C</w:t>
      </w:r>
      <w:r>
        <w:rPr>
          <w:rFonts w:eastAsia="Times New Roman"/>
          <w:b/>
          <w:bCs/>
          <w:sz w:val="28"/>
          <w:szCs w:val="28"/>
          <w:lang w:val="en-AU"/>
        </w:rPr>
        <w:t>a</w:t>
      </w:r>
      <w:r w:rsidR="00903170" w:rsidRPr="004822FD">
        <w:rPr>
          <w:rFonts w:eastAsia="Times New Roman"/>
          <w:b/>
          <w:bCs/>
          <w:sz w:val="28"/>
          <w:szCs w:val="28"/>
          <w:lang w:val="en-AU"/>
        </w:rPr>
        <w:t>ll to States to Stop S</w:t>
      </w:r>
      <w:r>
        <w:rPr>
          <w:rFonts w:eastAsia="Times New Roman"/>
          <w:b/>
          <w:bCs/>
          <w:sz w:val="28"/>
          <w:szCs w:val="28"/>
          <w:lang w:val="en-AU"/>
        </w:rPr>
        <w:t>u</w:t>
      </w:r>
      <w:r w:rsidR="00903170" w:rsidRPr="004822FD">
        <w:rPr>
          <w:rFonts w:eastAsia="Times New Roman"/>
          <w:b/>
          <w:bCs/>
          <w:sz w:val="28"/>
          <w:szCs w:val="28"/>
          <w:lang w:val="en-AU"/>
        </w:rPr>
        <w:t>staining Illegal settlements</w:t>
      </w:r>
    </w:p>
    <w:p w:rsidR="005F302F" w:rsidRPr="00C20BE1" w:rsidDel="00323B5E" w:rsidRDefault="005F302F" w:rsidP="005F302F">
      <w:pPr>
        <w:pStyle w:val="Default"/>
        <w:rPr>
          <w:rFonts w:ascii="Amnesty Trade Gothic" w:hAnsi="Amnesty Trade Gothic" w:cs="Amnesty Helvetica World"/>
          <w:sz w:val="20"/>
          <w:szCs w:val="20"/>
        </w:rPr>
      </w:pPr>
      <w:r w:rsidRPr="000E0002">
        <w:rPr>
          <w:rFonts w:ascii="Amnesty Trade Gothic" w:hAnsi="Amnesty Trade Gothic" w:cs="Amnesty Helvetica World"/>
          <w:sz w:val="20"/>
          <w:szCs w:val="20"/>
        </w:rPr>
        <w:t>As the world marks the 50</w:t>
      </w:r>
      <w:r w:rsidRPr="000E0002">
        <w:rPr>
          <w:rFonts w:ascii="Amnesty Trade Gothic" w:hAnsi="Amnesty Trade Gothic" w:cs="Amnesty Helvetica World"/>
          <w:sz w:val="20"/>
          <w:szCs w:val="20"/>
          <w:vertAlign w:val="superscript"/>
        </w:rPr>
        <w:t>th</w:t>
      </w:r>
      <w:r w:rsidRPr="000E0002">
        <w:rPr>
          <w:rFonts w:ascii="Amnesty Trade Gothic" w:hAnsi="Amnesty Trade Gothic" w:cs="Amnesty Helvetica World"/>
          <w:sz w:val="20"/>
          <w:szCs w:val="20"/>
        </w:rPr>
        <w:t xml:space="preserve"> anniversary of </w:t>
      </w:r>
      <w:r>
        <w:rPr>
          <w:rFonts w:ascii="Amnesty Trade Gothic" w:hAnsi="Amnesty Trade Gothic" w:cs="Amnesty Helvetica World"/>
          <w:sz w:val="20"/>
          <w:szCs w:val="20"/>
        </w:rPr>
        <w:t xml:space="preserve">Israel’s </w:t>
      </w:r>
      <w:r w:rsidRPr="000E0002">
        <w:rPr>
          <w:rFonts w:ascii="Amnesty Trade Gothic" w:hAnsi="Amnesty Trade Gothic" w:cs="Amnesty Helvetica World"/>
          <w:sz w:val="20"/>
          <w:szCs w:val="20"/>
        </w:rPr>
        <w:t xml:space="preserve">occupation of the </w:t>
      </w:r>
      <w:r>
        <w:rPr>
          <w:rFonts w:ascii="Amnesty Trade Gothic" w:hAnsi="Amnesty Trade Gothic" w:cs="Amnesty Helvetica World"/>
          <w:sz w:val="20"/>
          <w:szCs w:val="20"/>
        </w:rPr>
        <w:t>West Bank and the Gaza Strip</w:t>
      </w:r>
      <w:r w:rsidRPr="000E0002">
        <w:rPr>
          <w:rFonts w:ascii="Amnesty Trade Gothic" w:hAnsi="Amnesty Trade Gothic" w:cs="Amnesty Helvetica World"/>
          <w:sz w:val="20"/>
          <w:szCs w:val="20"/>
        </w:rPr>
        <w:t>,</w:t>
      </w:r>
      <w:r>
        <w:rPr>
          <w:rFonts w:ascii="Amnesty Trade Gothic" w:hAnsi="Amnesty Trade Gothic" w:cs="Amnesty Helvetica World"/>
          <w:sz w:val="20"/>
          <w:szCs w:val="20"/>
        </w:rPr>
        <w:t xml:space="preserve"> as well as the Golan Heights,</w:t>
      </w:r>
      <w:r w:rsidRPr="000E0002">
        <w:rPr>
          <w:rFonts w:ascii="Amnesty Trade Gothic" w:hAnsi="Amnesty Trade Gothic" w:cs="Amnesty Helvetica World"/>
          <w:sz w:val="20"/>
          <w:szCs w:val="20"/>
        </w:rPr>
        <w:t xml:space="preserve"> </w:t>
      </w:r>
      <w:r>
        <w:rPr>
          <w:rFonts w:ascii="Amnesty Trade Gothic" w:hAnsi="Amnesty Trade Gothic" w:cs="Amnesty Helvetica World"/>
          <w:sz w:val="20"/>
          <w:szCs w:val="20"/>
        </w:rPr>
        <w:t>the Israeli authorities are reinvigorating their relentless expansion of settlements in the Occupied Palestinian Territories (OPT),</w:t>
      </w:r>
      <w:r w:rsidRPr="00093600" w:rsidDel="00323B5E">
        <w:rPr>
          <w:rFonts w:ascii="Amnesty Trade Gothic" w:hAnsi="Amnesty Trade Gothic" w:cs="Amnesty Helvetica World"/>
          <w:sz w:val="20"/>
          <w:szCs w:val="20"/>
        </w:rPr>
        <w:t xml:space="preserve"> </w:t>
      </w:r>
      <w:r w:rsidRPr="00C20BE1" w:rsidDel="00323B5E">
        <w:rPr>
          <w:rFonts w:ascii="Amnesty Trade Gothic" w:hAnsi="Amnesty Trade Gothic" w:cs="Amnesty Helvetica World"/>
          <w:sz w:val="20"/>
          <w:szCs w:val="20"/>
        </w:rPr>
        <w:t>with devastating consequences for the human rights of Palestinians</w:t>
      </w:r>
      <w:r>
        <w:rPr>
          <w:rFonts w:ascii="Amnesty Trade Gothic" w:hAnsi="Amnesty Trade Gothic" w:cs="Amnesty Helvetica World"/>
          <w:sz w:val="20"/>
          <w:szCs w:val="20"/>
        </w:rPr>
        <w:t>. Despite an international consensus that these settlements are illegal, Israel is currently emboldened by the new US administration to pursue construction.</w:t>
      </w:r>
    </w:p>
    <w:p w:rsidR="005F302F" w:rsidRPr="00C20BE1" w:rsidDel="00323B5E" w:rsidRDefault="005F302F" w:rsidP="005F302F">
      <w:pPr>
        <w:pStyle w:val="Default"/>
        <w:rPr>
          <w:rFonts w:ascii="Amnesty Trade Gothic" w:hAnsi="Amnesty Trade Gothic" w:cs="Amnesty Helvetica World"/>
          <w:sz w:val="20"/>
          <w:szCs w:val="20"/>
        </w:rPr>
      </w:pPr>
    </w:p>
    <w:p w:rsidR="005F302F" w:rsidRPr="00D776BE" w:rsidRDefault="005F302F" w:rsidP="005F302F">
      <w:pPr>
        <w:pStyle w:val="Default"/>
        <w:rPr>
          <w:rFonts w:ascii="Amnesty Trade Gothic" w:hAnsi="Amnesty Trade Gothic" w:cs="Amnesty Helvetica World"/>
          <w:sz w:val="20"/>
          <w:szCs w:val="20"/>
        </w:rPr>
      </w:pPr>
      <w:r>
        <w:rPr>
          <w:rFonts w:ascii="Amnesty Trade Gothic" w:hAnsi="Amnesty Trade Gothic" w:cs="Amnesty Helvetica World"/>
          <w:sz w:val="20"/>
          <w:szCs w:val="20"/>
        </w:rPr>
        <w:t>Mere condemnation of settlement construction by the UN, states and national and international human rights organizations has proven ineffective. It</w:t>
      </w:r>
      <w:r w:rsidRPr="000E0002">
        <w:rPr>
          <w:rFonts w:ascii="Amnesty Trade Gothic" w:hAnsi="Amnesty Trade Gothic" w:cs="Amnesty Helvetica World"/>
          <w:sz w:val="20"/>
          <w:szCs w:val="20"/>
        </w:rPr>
        <w:t xml:space="preserve"> is time </w:t>
      </w:r>
      <w:r>
        <w:rPr>
          <w:rFonts w:ascii="Amnesty Trade Gothic" w:hAnsi="Amnesty Trade Gothic" w:cs="Amnesty Helvetica World"/>
          <w:sz w:val="20"/>
          <w:szCs w:val="20"/>
        </w:rPr>
        <w:t xml:space="preserve">for states to take action and uphold their obligations under international law. </w:t>
      </w:r>
      <w:r w:rsidRPr="000B44C4">
        <w:rPr>
          <w:rFonts w:ascii="Amnesty Trade Gothic" w:hAnsi="Amnesty Trade Gothic" w:cs="Amnesty Helvetica World"/>
          <w:sz w:val="20"/>
          <w:szCs w:val="20"/>
        </w:rPr>
        <w:t>Amnesty International</w:t>
      </w:r>
      <w:r>
        <w:rPr>
          <w:rFonts w:ascii="Amnesty Trade Gothic" w:hAnsi="Amnesty Trade Gothic" w:cs="Amnesty Helvetica World"/>
          <w:sz w:val="20"/>
          <w:szCs w:val="20"/>
        </w:rPr>
        <w:t xml:space="preserve"> is therefore </w:t>
      </w:r>
      <w:r w:rsidRPr="000B44C4">
        <w:rPr>
          <w:rFonts w:ascii="Amnesty Trade Gothic" w:hAnsi="Amnesty Trade Gothic" w:cs="Amnesty Helvetica World"/>
          <w:sz w:val="20"/>
          <w:szCs w:val="20"/>
        </w:rPr>
        <w:t>call</w:t>
      </w:r>
      <w:r>
        <w:rPr>
          <w:rFonts w:ascii="Amnesty Trade Gothic" w:hAnsi="Amnesty Trade Gothic" w:cs="Amnesty Helvetica World"/>
          <w:sz w:val="20"/>
          <w:szCs w:val="20"/>
        </w:rPr>
        <w:t>ing</w:t>
      </w:r>
      <w:r w:rsidRPr="000B44C4">
        <w:rPr>
          <w:rFonts w:ascii="Amnesty Trade Gothic" w:hAnsi="Amnesty Trade Gothic" w:cs="Amnesty Helvetica World"/>
          <w:sz w:val="20"/>
          <w:szCs w:val="20"/>
        </w:rPr>
        <w:t xml:space="preserve"> on states to </w:t>
      </w:r>
      <w:r>
        <w:rPr>
          <w:rFonts w:ascii="Amnesty Trade Gothic" w:hAnsi="Amnesty Trade Gothic" w:cs="Amnesty Helvetica World"/>
          <w:sz w:val="20"/>
          <w:szCs w:val="20"/>
        </w:rPr>
        <w:t>take measures</w:t>
      </w:r>
      <w:r w:rsidRPr="00C20BE1">
        <w:rPr>
          <w:rFonts w:ascii="Amnesty Trade Gothic" w:hAnsi="Amnesty Trade Gothic" w:cs="Amnesty Helvetica World"/>
          <w:sz w:val="20"/>
          <w:szCs w:val="20"/>
        </w:rPr>
        <w:t xml:space="preserve"> to stop the financial support and expansion of settlements by </w:t>
      </w:r>
      <w:r>
        <w:rPr>
          <w:rFonts w:ascii="Amnesty Trade Gothic" w:hAnsi="Amnesty Trade Gothic" w:cs="Amnesty Helvetica World"/>
          <w:sz w:val="20"/>
          <w:szCs w:val="20"/>
        </w:rPr>
        <w:t xml:space="preserve">prohibiting </w:t>
      </w:r>
      <w:r w:rsidRPr="00C20BE1">
        <w:rPr>
          <w:rFonts w:ascii="Amnesty Trade Gothic" w:hAnsi="Amnesty Trade Gothic" w:cs="Amnesty Helvetica World"/>
          <w:sz w:val="20"/>
          <w:szCs w:val="20"/>
        </w:rPr>
        <w:t>settlement goods from entering their markets</w:t>
      </w:r>
      <w:r>
        <w:rPr>
          <w:rFonts w:ascii="Amnesty Trade Gothic" w:hAnsi="Amnesty Trade Gothic" w:cs="Amnesty Helvetica World"/>
          <w:sz w:val="20"/>
          <w:szCs w:val="20"/>
        </w:rPr>
        <w:t xml:space="preserve"> and by regulating and preventing corporations domiciled in their territory from operating in settlements or trading in settlement products</w:t>
      </w:r>
      <w:r w:rsidRPr="000B44C4">
        <w:rPr>
          <w:rFonts w:ascii="Amnesty Trade Gothic" w:hAnsi="Amnesty Trade Gothic" w:cs="Amnesty Helvetica World"/>
          <w:sz w:val="20"/>
          <w:szCs w:val="20"/>
        </w:rPr>
        <w:t xml:space="preserve">. </w:t>
      </w:r>
    </w:p>
    <w:p w:rsidR="005F302F" w:rsidRPr="000E0002" w:rsidRDefault="005F302F" w:rsidP="005F302F">
      <w:pPr>
        <w:pStyle w:val="Default"/>
        <w:rPr>
          <w:rFonts w:ascii="Amnesty Trade Gothic" w:hAnsi="Amnesty Trade Gothic" w:cs="Amnesty Helvetica World"/>
          <w:sz w:val="20"/>
          <w:szCs w:val="20"/>
        </w:rPr>
      </w:pPr>
    </w:p>
    <w:p w:rsidR="005F302F" w:rsidRPr="003E64F4" w:rsidRDefault="005F302F" w:rsidP="005F302F">
      <w:pPr>
        <w:pStyle w:val="Heading2"/>
        <w:rPr>
          <w:b/>
          <w:bCs/>
        </w:rPr>
      </w:pPr>
      <w:r>
        <w:rPr>
          <w:b/>
          <w:bCs/>
        </w:rPr>
        <w:t>Renewed settlement expansion</w:t>
      </w:r>
    </w:p>
    <w:p w:rsidR="005F302F" w:rsidRDefault="005F302F" w:rsidP="005F302F">
      <w:pPr>
        <w:pStyle w:val="Default"/>
        <w:rPr>
          <w:rFonts w:ascii="Amnesty Trade Gothic" w:hAnsi="Amnesty Trade Gothic" w:cs="Amnesty Helvetica World"/>
          <w:sz w:val="20"/>
          <w:szCs w:val="20"/>
        </w:rPr>
      </w:pPr>
    </w:p>
    <w:p w:rsidR="005F302F" w:rsidRPr="000B44C4" w:rsidRDefault="005F302F" w:rsidP="005F302F">
      <w:pPr>
        <w:pStyle w:val="Default"/>
        <w:rPr>
          <w:rFonts w:ascii="Amnesty Trade Gothic" w:hAnsi="Amnesty Trade Gothic" w:cs="Amnesty Helvetica World"/>
          <w:sz w:val="20"/>
          <w:szCs w:val="20"/>
        </w:rPr>
      </w:pPr>
      <w:r w:rsidRPr="00701F2F">
        <w:rPr>
          <w:rFonts w:ascii="Amnesty Trade Gothic" w:hAnsi="Amnesty Trade Gothic" w:cs="Amnesty Helvetica World"/>
          <w:sz w:val="20"/>
          <w:szCs w:val="20"/>
        </w:rPr>
        <w:t>The illegality of Israeli settlements</w:t>
      </w:r>
      <w:r w:rsidRPr="000B44C4">
        <w:rPr>
          <w:rFonts w:ascii="Amnesty Trade Gothic" w:hAnsi="Amnesty Trade Gothic" w:cs="Amnesty Helvetica World"/>
          <w:sz w:val="20"/>
          <w:szCs w:val="20"/>
        </w:rPr>
        <w:t xml:space="preserve"> under international law has long been recognized by the vast majority of states and was recently reaffirmed by </w:t>
      </w:r>
      <w:r w:rsidRPr="00BC4C27">
        <w:rPr>
          <w:rFonts w:ascii="Amnesty Trade Gothic" w:hAnsi="Amnesty Trade Gothic" w:cs="Amnesty Helvetica World"/>
          <w:sz w:val="20"/>
          <w:szCs w:val="20"/>
        </w:rPr>
        <w:t xml:space="preserve">UN Security Council </w:t>
      </w:r>
      <w:r w:rsidRPr="00BC4C27">
        <w:rPr>
          <w:rFonts w:ascii="Amnesty Trade Gothic" w:hAnsi="Amnesty Trade Gothic"/>
          <w:sz w:val="20"/>
          <w:szCs w:val="20"/>
        </w:rPr>
        <w:t>Resolution 2334</w:t>
      </w:r>
      <w:r w:rsidRPr="00BC4C27">
        <w:rPr>
          <w:rFonts w:ascii="Amnesty Trade Gothic" w:hAnsi="Amnesty Trade Gothic" w:cs="Amnesty Helvetica World"/>
          <w:sz w:val="20"/>
          <w:szCs w:val="20"/>
        </w:rPr>
        <w:t>, passed</w:t>
      </w:r>
      <w:r w:rsidRPr="000B44C4">
        <w:rPr>
          <w:rFonts w:ascii="Amnesty Trade Gothic" w:hAnsi="Amnesty Trade Gothic" w:cs="Amnesty Helvetica World"/>
          <w:sz w:val="20"/>
          <w:szCs w:val="20"/>
        </w:rPr>
        <w:t xml:space="preserve"> in December 2016, which reiterate</w:t>
      </w:r>
      <w:r>
        <w:rPr>
          <w:rFonts w:ascii="Amnesty Trade Gothic" w:hAnsi="Amnesty Trade Gothic" w:cs="Amnesty Helvetica World"/>
          <w:sz w:val="20"/>
          <w:szCs w:val="20"/>
        </w:rPr>
        <w:t>s</w:t>
      </w:r>
      <w:r w:rsidRPr="000B44C4">
        <w:rPr>
          <w:rFonts w:ascii="Amnesty Trade Gothic" w:hAnsi="Amnesty Trade Gothic" w:cs="Amnesty Helvetica World"/>
          <w:sz w:val="20"/>
          <w:szCs w:val="20"/>
        </w:rPr>
        <w:t xml:space="preserve"> </w:t>
      </w:r>
      <w:r>
        <w:rPr>
          <w:rFonts w:ascii="Amnesty Trade Gothic" w:hAnsi="Amnesty Trade Gothic" w:cs="Amnesty Helvetica World"/>
          <w:sz w:val="20"/>
          <w:szCs w:val="20"/>
        </w:rPr>
        <w:t>the Security Council’s</w:t>
      </w:r>
      <w:r w:rsidRPr="000B44C4">
        <w:rPr>
          <w:rFonts w:ascii="Amnesty Trade Gothic" w:hAnsi="Amnesty Trade Gothic" w:cs="Amnesty Helvetica World"/>
          <w:sz w:val="20"/>
          <w:szCs w:val="20"/>
        </w:rPr>
        <w:t xml:space="preserve"> call on Israel </w:t>
      </w:r>
      <w:r w:rsidRPr="001F20CD">
        <w:rPr>
          <w:rFonts w:ascii="Amnesty Trade Gothic" w:hAnsi="Amnesty Trade Gothic" w:cs="Amnesty Helvetica World"/>
          <w:sz w:val="20"/>
          <w:szCs w:val="20"/>
        </w:rPr>
        <w:t xml:space="preserve">to cease all </w:t>
      </w:r>
      <w:r w:rsidRPr="001F20CD">
        <w:rPr>
          <w:rFonts w:ascii="Amnesty Trade Gothic" w:hAnsi="Amnesty Trade Gothic"/>
          <w:sz w:val="20"/>
          <w:szCs w:val="20"/>
        </w:rPr>
        <w:t>settlement</w:t>
      </w:r>
      <w:r w:rsidRPr="001F20CD">
        <w:rPr>
          <w:rFonts w:ascii="Amnesty Trade Gothic" w:hAnsi="Amnesty Trade Gothic" w:cs="Amnesty Helvetica World"/>
          <w:sz w:val="20"/>
          <w:szCs w:val="20"/>
        </w:rPr>
        <w:t xml:space="preserve"> activities in the OPT. </w:t>
      </w:r>
      <w:r>
        <w:rPr>
          <w:rFonts w:ascii="Amnesty Trade Gothic" w:hAnsi="Amnesty Trade Gothic" w:cs="Amnesty Helvetica World"/>
          <w:sz w:val="20"/>
          <w:szCs w:val="20"/>
        </w:rPr>
        <w:t>The resolution also c</w:t>
      </w:r>
      <w:r w:rsidRPr="002162D1">
        <w:rPr>
          <w:rFonts w:ascii="Amnesty Trade Gothic" w:hAnsi="Amnesty Trade Gothic" w:cs="Amnesty Helvetica World"/>
          <w:sz w:val="20"/>
          <w:szCs w:val="20"/>
        </w:rPr>
        <w:t>alled on all states “to distinguish, in their relevant dealings, between the territory of the State of Israel and the territories occupied since 1967”.</w:t>
      </w:r>
      <w:r>
        <w:rPr>
          <w:rStyle w:val="FootnoteReference"/>
          <w:rFonts w:ascii="Amnesty Trade Gothic" w:hAnsi="Amnesty Trade Gothic"/>
          <w:sz w:val="20"/>
          <w:szCs w:val="20"/>
        </w:rPr>
        <w:footnoteReference w:id="1"/>
      </w:r>
      <w:r w:rsidRPr="002162D1">
        <w:rPr>
          <w:rFonts w:ascii="Amnesty Trade Gothic" w:hAnsi="Amnesty Trade Gothic" w:cs="Amnesty Helvetica World"/>
          <w:sz w:val="20"/>
          <w:szCs w:val="20"/>
        </w:rPr>
        <w:t xml:space="preserve"> </w:t>
      </w:r>
      <w:r w:rsidRPr="001F20CD">
        <w:rPr>
          <w:rFonts w:ascii="Amnesty Trade Gothic" w:hAnsi="Amnesty Trade Gothic" w:cs="Amnesty Helvetica World"/>
          <w:sz w:val="20"/>
          <w:szCs w:val="20"/>
        </w:rPr>
        <w:t>Israel’s policy of settling civilians in occupied territory, its extensive appropriation and destruction of land and property, as well as its use of the OPT’s natural resources for private gain constitute</w:t>
      </w:r>
      <w:r w:rsidRPr="000E0002">
        <w:rPr>
          <w:rFonts w:ascii="Amnesty Trade Gothic" w:hAnsi="Amnesty Trade Gothic" w:cs="Amnesty Helvetica World"/>
          <w:sz w:val="20"/>
          <w:szCs w:val="20"/>
        </w:rPr>
        <w:t xml:space="preserve"> flagrant violations of international humanitarian law</w:t>
      </w:r>
      <w:r w:rsidRPr="00701F2F">
        <w:rPr>
          <w:rFonts w:ascii="Amnesty Trade Gothic" w:hAnsi="Amnesty Trade Gothic" w:cs="Amnesty Helvetica World"/>
          <w:sz w:val="20"/>
          <w:szCs w:val="20"/>
        </w:rPr>
        <w:t xml:space="preserve"> </w:t>
      </w:r>
      <w:r w:rsidRPr="000B44C4">
        <w:rPr>
          <w:rFonts w:ascii="Amnesty Trade Gothic" w:hAnsi="Amnesty Trade Gothic" w:cs="Amnesty Helvetica World"/>
          <w:sz w:val="20"/>
          <w:szCs w:val="20"/>
        </w:rPr>
        <w:t>and, according to customary international law and the Rome Statute of the International Cr</w:t>
      </w:r>
      <w:r>
        <w:rPr>
          <w:rFonts w:ascii="Amnesty Trade Gothic" w:hAnsi="Amnesty Trade Gothic" w:cs="Amnesty Helvetica World"/>
          <w:sz w:val="20"/>
          <w:szCs w:val="20"/>
        </w:rPr>
        <w:t xml:space="preserve">iminal Court, amount to crimes under </w:t>
      </w:r>
      <w:r w:rsidRPr="0045784B">
        <w:rPr>
          <w:rFonts w:ascii="Amnesty Trade Gothic" w:hAnsi="Amnesty Trade Gothic" w:cs="Amnesty Helvetica World"/>
          <w:sz w:val="20"/>
          <w:szCs w:val="20"/>
        </w:rPr>
        <w:t>international</w:t>
      </w:r>
      <w:r>
        <w:rPr>
          <w:rFonts w:ascii="Amnesty Trade Gothic" w:hAnsi="Amnesty Trade Gothic" w:cs="Amnesty Helvetica World"/>
          <w:sz w:val="20"/>
          <w:szCs w:val="20"/>
        </w:rPr>
        <w:t xml:space="preserve"> law</w:t>
      </w:r>
      <w:r w:rsidRPr="000B44C4">
        <w:rPr>
          <w:rFonts w:ascii="Amnesty Trade Gothic" w:hAnsi="Amnesty Trade Gothic" w:cs="Amnesty Helvetica World"/>
          <w:sz w:val="20"/>
          <w:szCs w:val="20"/>
        </w:rPr>
        <w:t xml:space="preserve">. </w:t>
      </w:r>
    </w:p>
    <w:p w:rsidR="005F302F" w:rsidRPr="000B44C4" w:rsidRDefault="005F302F" w:rsidP="005F302F">
      <w:pPr>
        <w:pStyle w:val="Default"/>
        <w:rPr>
          <w:rFonts w:ascii="Amnesty Trade Gothic" w:hAnsi="Amnesty Trade Gothic" w:cs="Amnesty Helvetica World"/>
          <w:sz w:val="20"/>
          <w:szCs w:val="20"/>
        </w:rPr>
      </w:pPr>
    </w:p>
    <w:p w:rsidR="005F302F" w:rsidRDefault="005F302F" w:rsidP="005F302F">
      <w:pPr>
        <w:pStyle w:val="Default"/>
        <w:rPr>
          <w:rFonts w:ascii="Amnesty Trade Gothic" w:hAnsi="Amnesty Trade Gothic" w:cs="Amnesty Helvetica World"/>
          <w:sz w:val="20"/>
          <w:szCs w:val="20"/>
        </w:rPr>
      </w:pPr>
      <w:r>
        <w:rPr>
          <w:rFonts w:ascii="Amnesty Trade Gothic" w:hAnsi="Amnesty Trade Gothic" w:cs="Amnesty Helvetica World"/>
          <w:sz w:val="20"/>
          <w:szCs w:val="20"/>
        </w:rPr>
        <w:t xml:space="preserve">However, with the </w:t>
      </w:r>
      <w:r w:rsidRPr="00D776BE">
        <w:rPr>
          <w:rFonts w:ascii="Amnesty Trade Gothic" w:hAnsi="Amnesty Trade Gothic" w:cs="Amnesty Helvetica World"/>
          <w:sz w:val="20"/>
          <w:szCs w:val="20"/>
        </w:rPr>
        <w:t>inauguration of Donald Trump as US President</w:t>
      </w:r>
      <w:r>
        <w:rPr>
          <w:rFonts w:ascii="Amnesty Trade Gothic" w:hAnsi="Amnesty Trade Gothic" w:cs="Amnesty Helvetica World"/>
          <w:sz w:val="20"/>
          <w:szCs w:val="20"/>
        </w:rPr>
        <w:t xml:space="preserve"> in January 2017,</w:t>
      </w:r>
      <w:r w:rsidRPr="00D776BE">
        <w:rPr>
          <w:rFonts w:ascii="Amnesty Trade Gothic" w:hAnsi="Amnesty Trade Gothic" w:cs="Amnesty Helvetica World"/>
          <w:sz w:val="20"/>
          <w:szCs w:val="20"/>
        </w:rPr>
        <w:t xml:space="preserve"> an emboldened Israeli government</w:t>
      </w:r>
      <w:r w:rsidRPr="000E0002">
        <w:rPr>
          <w:rFonts w:ascii="Amnesty Trade Gothic" w:hAnsi="Amnesty Trade Gothic" w:cs="Amnesty Helvetica World"/>
          <w:sz w:val="20"/>
          <w:szCs w:val="20"/>
        </w:rPr>
        <w:t xml:space="preserve"> has acted quickly </w:t>
      </w:r>
      <w:r>
        <w:rPr>
          <w:rFonts w:ascii="Amnesty Trade Gothic" w:hAnsi="Amnesty Trade Gothic" w:cs="Amnesty Helvetica World"/>
          <w:sz w:val="20"/>
          <w:szCs w:val="20"/>
        </w:rPr>
        <w:t xml:space="preserve">to </w:t>
      </w:r>
      <w:r w:rsidRPr="000E0002">
        <w:rPr>
          <w:rFonts w:ascii="Amnesty Trade Gothic" w:hAnsi="Amnesty Trade Gothic" w:cs="Amnesty Helvetica World"/>
          <w:sz w:val="20"/>
          <w:szCs w:val="20"/>
        </w:rPr>
        <w:t xml:space="preserve">advance its settlement agenda. While the new US administration has indicated that it </w:t>
      </w:r>
      <w:r>
        <w:rPr>
          <w:rFonts w:ascii="Amnesty Trade Gothic" w:hAnsi="Amnesty Trade Gothic" w:cs="Amnesty Helvetica World"/>
          <w:sz w:val="20"/>
          <w:szCs w:val="20"/>
        </w:rPr>
        <w:t>ha</w:t>
      </w:r>
      <w:r w:rsidRPr="000E0002">
        <w:rPr>
          <w:rFonts w:ascii="Amnesty Trade Gothic" w:hAnsi="Amnesty Trade Gothic" w:cs="Amnesty Helvetica World"/>
          <w:sz w:val="20"/>
          <w:szCs w:val="20"/>
        </w:rPr>
        <w:t xml:space="preserve">s yet to take an official position on settlements, statements by President Donald Trump </w:t>
      </w:r>
      <w:r>
        <w:rPr>
          <w:rFonts w:ascii="Amnesty Trade Gothic" w:hAnsi="Amnesty Trade Gothic" w:cs="Amnesty Helvetica World"/>
          <w:sz w:val="20"/>
          <w:szCs w:val="20"/>
        </w:rPr>
        <w:t xml:space="preserve">that </w:t>
      </w:r>
      <w:r w:rsidRPr="000E0002">
        <w:rPr>
          <w:rFonts w:ascii="Amnesty Trade Gothic" w:hAnsi="Amnesty Trade Gothic" w:cs="Amnesty Helvetica World"/>
          <w:sz w:val="20"/>
          <w:szCs w:val="20"/>
        </w:rPr>
        <w:t>are inconsistent with past US policy and international law appear to have e</w:t>
      </w:r>
      <w:r>
        <w:rPr>
          <w:rFonts w:ascii="Amnesty Trade Gothic" w:hAnsi="Amnesty Trade Gothic" w:cs="Amnesty Helvetica World"/>
          <w:sz w:val="20"/>
          <w:szCs w:val="20"/>
        </w:rPr>
        <w:t xml:space="preserve">ncouraged </w:t>
      </w:r>
      <w:r w:rsidRPr="000E0002">
        <w:rPr>
          <w:rFonts w:ascii="Amnesty Trade Gothic" w:hAnsi="Amnesty Trade Gothic" w:cs="Amnesty Helvetica World"/>
          <w:sz w:val="20"/>
          <w:szCs w:val="20"/>
        </w:rPr>
        <w:t xml:space="preserve">the Israeli government </w:t>
      </w:r>
      <w:r>
        <w:rPr>
          <w:rFonts w:ascii="Amnesty Trade Gothic" w:hAnsi="Amnesty Trade Gothic" w:cs="Amnesty Helvetica World"/>
          <w:sz w:val="20"/>
          <w:szCs w:val="20"/>
        </w:rPr>
        <w:t>to</w:t>
      </w:r>
      <w:r w:rsidRPr="001F20CD">
        <w:rPr>
          <w:rFonts w:ascii="Amnesty Trade Gothic" w:hAnsi="Amnesty Trade Gothic" w:cs="Amnesty Helvetica World"/>
          <w:sz w:val="20"/>
          <w:szCs w:val="20"/>
        </w:rPr>
        <w:t xml:space="preserve"> openly pursu</w:t>
      </w:r>
      <w:r>
        <w:rPr>
          <w:rFonts w:ascii="Amnesty Trade Gothic" w:hAnsi="Amnesty Trade Gothic" w:cs="Amnesty Helvetica World"/>
          <w:sz w:val="20"/>
          <w:szCs w:val="20"/>
        </w:rPr>
        <w:t>e</w:t>
      </w:r>
      <w:r w:rsidRPr="001F20CD">
        <w:rPr>
          <w:rFonts w:ascii="Amnesty Trade Gothic" w:hAnsi="Amnesty Trade Gothic" w:cs="Amnesty Helvetica World"/>
          <w:sz w:val="20"/>
          <w:szCs w:val="20"/>
        </w:rPr>
        <w:t xml:space="preserve"> settlement expansion. </w:t>
      </w:r>
      <w:r>
        <w:rPr>
          <w:rFonts w:ascii="Amnesty Trade Gothic" w:hAnsi="Amnesty Trade Gothic" w:cs="Amnesty Helvetica World"/>
          <w:sz w:val="20"/>
          <w:szCs w:val="20"/>
        </w:rPr>
        <w:t>In January 2017</w:t>
      </w:r>
      <w:r w:rsidRPr="001F20CD">
        <w:rPr>
          <w:rFonts w:ascii="Amnesty Trade Gothic" w:hAnsi="Amnesty Trade Gothic" w:cs="Amnesty Helvetica World"/>
          <w:sz w:val="20"/>
          <w:szCs w:val="20"/>
        </w:rPr>
        <w:t xml:space="preserve">, Israeli authorities announced the </w:t>
      </w:r>
      <w:r w:rsidRPr="005E0421">
        <w:rPr>
          <w:rFonts w:ascii="Amnesty Trade Gothic" w:hAnsi="Amnesty Trade Gothic" w:cs="Amnesty Helvetica World"/>
          <w:sz w:val="20"/>
          <w:szCs w:val="20"/>
        </w:rPr>
        <w:t>construction of at least 6,219</w:t>
      </w:r>
      <w:r w:rsidRPr="001F20CD">
        <w:rPr>
          <w:rFonts w:ascii="Amnesty Trade Gothic" w:hAnsi="Amnesty Trade Gothic" w:cs="Amnesty Helvetica World"/>
          <w:sz w:val="20"/>
          <w:szCs w:val="20"/>
        </w:rPr>
        <w:t xml:space="preserve"> new housing units in existing Israeli settlements in the occupied West Bank, including in East Jerusalem</w:t>
      </w:r>
      <w:r>
        <w:rPr>
          <w:rFonts w:ascii="Amnesty Trade Gothic" w:hAnsi="Amnesty Trade Gothic" w:cs="Amnesty Helvetica World"/>
          <w:sz w:val="20"/>
          <w:szCs w:val="20"/>
        </w:rPr>
        <w:t>.</w:t>
      </w:r>
      <w:r>
        <w:rPr>
          <w:rStyle w:val="FootnoteReference"/>
          <w:rFonts w:ascii="Amnesty Trade Gothic" w:hAnsi="Amnesty Trade Gothic"/>
          <w:sz w:val="20"/>
          <w:szCs w:val="20"/>
        </w:rPr>
        <w:footnoteReference w:id="2"/>
      </w:r>
      <w:r w:rsidRPr="001F20CD">
        <w:rPr>
          <w:rFonts w:ascii="Amnesty Trade Gothic" w:hAnsi="Amnesty Trade Gothic" w:cs="Amnesty Helvetica World"/>
          <w:sz w:val="20"/>
          <w:szCs w:val="20"/>
        </w:rPr>
        <w:t xml:space="preserve"> </w:t>
      </w:r>
      <w:r>
        <w:rPr>
          <w:rFonts w:ascii="Amnesty Trade Gothic" w:hAnsi="Amnesty Trade Gothic" w:cs="Amnesty Helvetica World"/>
          <w:sz w:val="20"/>
          <w:szCs w:val="20"/>
        </w:rPr>
        <w:t xml:space="preserve">Since then, they </w:t>
      </w:r>
      <w:r w:rsidRPr="001F20CD">
        <w:rPr>
          <w:rFonts w:ascii="Amnesty Trade Gothic" w:hAnsi="Amnesty Trade Gothic" w:cs="Amnesty Helvetica World"/>
          <w:sz w:val="20"/>
          <w:szCs w:val="20"/>
        </w:rPr>
        <w:t xml:space="preserve">have </w:t>
      </w:r>
      <w:r>
        <w:rPr>
          <w:rFonts w:ascii="Amnesty Trade Gothic" w:hAnsi="Amnesty Trade Gothic" w:cs="Amnesty Helvetica World"/>
          <w:sz w:val="20"/>
          <w:szCs w:val="20"/>
        </w:rPr>
        <w:t xml:space="preserve">also </w:t>
      </w:r>
      <w:r w:rsidRPr="001F20CD">
        <w:rPr>
          <w:rFonts w:ascii="Amnesty Trade Gothic" w:hAnsi="Amnesty Trade Gothic" w:cs="Amnesty Helvetica World"/>
          <w:sz w:val="20"/>
          <w:szCs w:val="20"/>
        </w:rPr>
        <w:t>approved the</w:t>
      </w:r>
      <w:r w:rsidRPr="00D776BE">
        <w:rPr>
          <w:rFonts w:ascii="Amnesty Trade Gothic" w:hAnsi="Amnesty Trade Gothic" w:cs="Amnesty Helvetica World"/>
          <w:sz w:val="20"/>
          <w:szCs w:val="20"/>
        </w:rPr>
        <w:t xml:space="preserve"> establishment of</w:t>
      </w:r>
      <w:r>
        <w:rPr>
          <w:rFonts w:ascii="Amnesty Trade Gothic" w:hAnsi="Amnesty Trade Gothic" w:cs="Amnesty Helvetica World"/>
          <w:sz w:val="20"/>
          <w:szCs w:val="20"/>
        </w:rPr>
        <w:t xml:space="preserve"> one </w:t>
      </w:r>
      <w:r w:rsidRPr="005E0421">
        <w:rPr>
          <w:rFonts w:ascii="Amnesty Trade Gothic" w:hAnsi="Amnesty Trade Gothic" w:cs="Amnesty Helvetica World"/>
          <w:sz w:val="20"/>
          <w:szCs w:val="20"/>
        </w:rPr>
        <w:t>new Israeli settlement</w:t>
      </w:r>
      <w:r w:rsidRPr="00D776BE">
        <w:rPr>
          <w:rFonts w:ascii="Amnesty Trade Gothic" w:hAnsi="Amnesty Trade Gothic" w:cs="Amnesty Helvetica World"/>
          <w:sz w:val="20"/>
          <w:szCs w:val="20"/>
        </w:rPr>
        <w:t xml:space="preserve"> n</w:t>
      </w:r>
      <w:r>
        <w:rPr>
          <w:rFonts w:ascii="Amnesty Trade Gothic" w:hAnsi="Amnesty Trade Gothic" w:cs="Amnesty Helvetica World"/>
          <w:sz w:val="20"/>
          <w:szCs w:val="20"/>
        </w:rPr>
        <w:t>orth-east of</w:t>
      </w:r>
      <w:r w:rsidRPr="00D776BE">
        <w:rPr>
          <w:rFonts w:ascii="Amnesty Trade Gothic" w:hAnsi="Amnesty Trade Gothic" w:cs="Amnesty Helvetica World"/>
          <w:sz w:val="20"/>
          <w:szCs w:val="20"/>
        </w:rPr>
        <w:t xml:space="preserve"> Ramallah</w:t>
      </w:r>
      <w:r>
        <w:rPr>
          <w:rFonts w:ascii="Amnesty Trade Gothic" w:hAnsi="Amnesty Trade Gothic" w:cs="Amnesty Helvetica World"/>
          <w:sz w:val="20"/>
          <w:szCs w:val="20"/>
        </w:rPr>
        <w:t>,</w:t>
      </w:r>
      <w:r>
        <w:rPr>
          <w:rStyle w:val="FootnoteReference"/>
          <w:rFonts w:ascii="Amnesty Trade Gothic" w:hAnsi="Amnesty Trade Gothic"/>
          <w:sz w:val="20"/>
          <w:szCs w:val="20"/>
        </w:rPr>
        <w:footnoteReference w:id="3"/>
      </w:r>
      <w:r>
        <w:rPr>
          <w:rFonts w:ascii="Amnesty Trade Gothic" w:hAnsi="Amnesty Trade Gothic" w:cs="Amnesty Helvetica World"/>
          <w:sz w:val="20"/>
          <w:szCs w:val="20"/>
        </w:rPr>
        <w:t xml:space="preserve"> and announced the </w:t>
      </w:r>
      <w:r>
        <w:rPr>
          <w:rFonts w:ascii="Amnesty Trade Gothic" w:hAnsi="Amnesty Trade Gothic" w:cs="Amnesty Helvetica World"/>
          <w:sz w:val="20"/>
          <w:szCs w:val="20"/>
        </w:rPr>
        <w:lastRenderedPageBreak/>
        <w:t xml:space="preserve">imminent approval of another </w:t>
      </w:r>
      <w:r w:rsidRPr="005E0421">
        <w:rPr>
          <w:rFonts w:ascii="Amnesty Trade Gothic" w:hAnsi="Amnesty Trade Gothic" w:cs="Amnesty Helvetica World"/>
          <w:sz w:val="20"/>
          <w:szCs w:val="20"/>
        </w:rPr>
        <w:t>new settlement with 10,000 housing units</w:t>
      </w:r>
      <w:r>
        <w:rPr>
          <w:rFonts w:ascii="Amnesty Trade Gothic" w:hAnsi="Amnesty Trade Gothic" w:cs="Amnesty Helvetica World"/>
          <w:sz w:val="20"/>
          <w:szCs w:val="20"/>
        </w:rPr>
        <w:t xml:space="preserve"> north of Jerusalem near Ramallah.</w:t>
      </w:r>
      <w:r>
        <w:rPr>
          <w:rStyle w:val="FootnoteReference"/>
          <w:rFonts w:ascii="Amnesty Trade Gothic" w:hAnsi="Amnesty Trade Gothic"/>
          <w:sz w:val="20"/>
          <w:szCs w:val="20"/>
        </w:rPr>
        <w:footnoteReference w:id="4"/>
      </w:r>
      <w:r>
        <w:rPr>
          <w:rFonts w:ascii="Amnesty Trade Gothic" w:hAnsi="Amnesty Trade Gothic" w:cs="Amnesty Helvetica World"/>
          <w:sz w:val="20"/>
          <w:szCs w:val="20"/>
        </w:rPr>
        <w:t xml:space="preserve"> The plans for the 10,000 units north of Jerusalem had been suspended due to past US pressure.</w:t>
      </w:r>
      <w:r w:rsidRPr="00D776BE">
        <w:rPr>
          <w:rFonts w:ascii="Amnesty Trade Gothic" w:hAnsi="Amnesty Trade Gothic" w:cs="Amnesty Helvetica World"/>
          <w:sz w:val="20"/>
          <w:szCs w:val="20"/>
        </w:rPr>
        <w:t xml:space="preserve"> In addition, the Israeli Knesset passed a law that </w:t>
      </w:r>
      <w:r>
        <w:rPr>
          <w:rFonts w:ascii="Amnesty Trade Gothic" w:hAnsi="Amnesty Trade Gothic" w:cs="Amnesty Helvetica World"/>
          <w:sz w:val="20"/>
          <w:szCs w:val="20"/>
        </w:rPr>
        <w:t>retroactively legalizes settler land-</w:t>
      </w:r>
      <w:r w:rsidRPr="00D776BE">
        <w:rPr>
          <w:rFonts w:ascii="Amnesty Trade Gothic" w:hAnsi="Amnesty Trade Gothic" w:cs="Amnesty Helvetica World"/>
          <w:sz w:val="20"/>
          <w:szCs w:val="20"/>
        </w:rPr>
        <w:t>grabs of p</w:t>
      </w:r>
      <w:r>
        <w:rPr>
          <w:rFonts w:ascii="Amnesty Trade Gothic" w:hAnsi="Amnesty Trade Gothic" w:cs="Amnesty Helvetica World"/>
          <w:sz w:val="20"/>
          <w:szCs w:val="20"/>
        </w:rPr>
        <w:t>rivately owned Palestinian land</w:t>
      </w:r>
      <w:r w:rsidRPr="00D776BE">
        <w:rPr>
          <w:rFonts w:ascii="Amnesty Trade Gothic" w:hAnsi="Amnesty Trade Gothic" w:cs="Amnesty Helvetica World"/>
          <w:sz w:val="20"/>
          <w:szCs w:val="20"/>
        </w:rPr>
        <w:t xml:space="preserve"> affecting at least 4,000 settler homes scattered across 53 settlements and outposts.</w:t>
      </w:r>
      <w:r w:rsidRPr="00D776BE">
        <w:rPr>
          <w:rStyle w:val="FootnoteReference"/>
          <w:rFonts w:ascii="Amnesty Trade Gothic" w:hAnsi="Amnesty Trade Gothic"/>
          <w:sz w:val="20"/>
          <w:szCs w:val="20"/>
        </w:rPr>
        <w:footnoteReference w:id="5"/>
      </w:r>
      <w:r w:rsidRPr="00D776BE">
        <w:rPr>
          <w:rFonts w:ascii="Amnesty Trade Gothic" w:hAnsi="Amnesty Trade Gothic" w:cs="Amnesty Helvetica World"/>
          <w:sz w:val="20"/>
          <w:szCs w:val="20"/>
        </w:rPr>
        <w:t xml:space="preserve"> Furthermore, in recent months Israeli government officials and members of the Knesset have openly called for the official annexation of all or parts of the West Bank</w:t>
      </w:r>
      <w:r>
        <w:rPr>
          <w:rFonts w:ascii="Amnesty Trade Gothic" w:hAnsi="Amnesty Trade Gothic" w:cs="Amnesty Helvetica World"/>
          <w:sz w:val="20"/>
          <w:szCs w:val="20"/>
        </w:rPr>
        <w:t>, including by taking legal steps towards extending Israeli laws to parts of the OPT</w:t>
      </w:r>
      <w:r w:rsidRPr="00D776BE">
        <w:rPr>
          <w:rFonts w:ascii="Amnesty Trade Gothic" w:hAnsi="Amnesty Trade Gothic" w:cs="Amnesty Helvetica World"/>
          <w:sz w:val="20"/>
          <w:szCs w:val="20"/>
        </w:rPr>
        <w:t>.</w:t>
      </w:r>
      <w:r w:rsidRPr="00D776BE">
        <w:rPr>
          <w:rStyle w:val="FootnoteReference"/>
          <w:rFonts w:ascii="Amnesty Trade Gothic" w:hAnsi="Amnesty Trade Gothic"/>
          <w:sz w:val="20"/>
          <w:szCs w:val="20"/>
        </w:rPr>
        <w:footnoteReference w:id="6"/>
      </w:r>
      <w:r w:rsidRPr="00D776BE">
        <w:rPr>
          <w:rFonts w:ascii="Amnesty Trade Gothic" w:hAnsi="Amnesty Trade Gothic" w:cs="Amnesty Helvetica World"/>
          <w:sz w:val="20"/>
          <w:szCs w:val="20"/>
        </w:rPr>
        <w:t xml:space="preserve"> Israeli settlement activity in Area C, which is under full Israeli security and administrative control</w:t>
      </w:r>
      <w:r w:rsidRPr="000E0002">
        <w:rPr>
          <w:rFonts w:ascii="Amnesty Trade Gothic" w:hAnsi="Amnesty Trade Gothic" w:cs="Amnesty Helvetica World"/>
          <w:sz w:val="20"/>
          <w:szCs w:val="20"/>
        </w:rPr>
        <w:t>,</w:t>
      </w:r>
      <w:r>
        <w:rPr>
          <w:rFonts w:ascii="Amnesty Trade Gothic" w:hAnsi="Amnesty Trade Gothic" w:cs="Amnesty Helvetica World"/>
          <w:sz w:val="20"/>
          <w:szCs w:val="20"/>
        </w:rPr>
        <w:t xml:space="preserve"> </w:t>
      </w:r>
      <w:r w:rsidRPr="000E0002">
        <w:rPr>
          <w:rFonts w:ascii="Amnesty Trade Gothic" w:hAnsi="Amnesty Trade Gothic" w:cs="Amnesty Helvetica World"/>
          <w:sz w:val="20"/>
          <w:szCs w:val="20"/>
        </w:rPr>
        <w:t xml:space="preserve">already </w:t>
      </w:r>
      <w:r>
        <w:rPr>
          <w:rFonts w:ascii="Amnesty Trade Gothic" w:hAnsi="Amnesty Trade Gothic" w:cs="Amnesty Helvetica World"/>
          <w:sz w:val="20"/>
          <w:szCs w:val="20"/>
        </w:rPr>
        <w:t xml:space="preserve">may </w:t>
      </w:r>
      <w:r w:rsidRPr="000E0002">
        <w:rPr>
          <w:rFonts w:ascii="Amnesty Trade Gothic" w:hAnsi="Amnesty Trade Gothic" w:cs="Amnesty Helvetica World"/>
          <w:sz w:val="20"/>
          <w:szCs w:val="20"/>
        </w:rPr>
        <w:t>be described as “creeping annexation”</w:t>
      </w:r>
      <w:r>
        <w:rPr>
          <w:rFonts w:ascii="Amnesty Trade Gothic" w:hAnsi="Amnesty Trade Gothic" w:cs="Amnesty Helvetica World"/>
          <w:sz w:val="20"/>
          <w:szCs w:val="20"/>
        </w:rPr>
        <w:t>.</w:t>
      </w:r>
      <w:r w:rsidRPr="00D776BE">
        <w:rPr>
          <w:rStyle w:val="FootnoteReference"/>
          <w:rFonts w:ascii="Amnesty Trade Gothic" w:hAnsi="Amnesty Trade Gothic"/>
          <w:sz w:val="20"/>
          <w:szCs w:val="20"/>
        </w:rPr>
        <w:footnoteReference w:id="7"/>
      </w:r>
    </w:p>
    <w:p w:rsidR="005F302F" w:rsidRDefault="005F302F" w:rsidP="005F302F">
      <w:pPr>
        <w:pStyle w:val="Default"/>
        <w:rPr>
          <w:rFonts w:ascii="Amnesty Trade Gothic" w:hAnsi="Amnesty Trade Gothic" w:cs="Amnesty Helvetica World"/>
          <w:sz w:val="20"/>
          <w:szCs w:val="20"/>
        </w:rPr>
      </w:pPr>
    </w:p>
    <w:p w:rsidR="005F302F" w:rsidRDefault="005F302F" w:rsidP="005F302F">
      <w:pPr>
        <w:rPr>
          <w:bCs/>
          <w:sz w:val="20"/>
          <w:szCs w:val="20"/>
        </w:rPr>
      </w:pPr>
      <w:r>
        <w:rPr>
          <w:bCs/>
          <w:sz w:val="20"/>
          <w:szCs w:val="20"/>
        </w:rPr>
        <w:t>Meanwhile, i</w:t>
      </w:r>
      <w:r w:rsidRPr="00F06311">
        <w:rPr>
          <w:bCs/>
          <w:sz w:val="20"/>
          <w:szCs w:val="20"/>
        </w:rPr>
        <w:t xml:space="preserve">n a speech </w:t>
      </w:r>
      <w:r>
        <w:rPr>
          <w:bCs/>
          <w:sz w:val="20"/>
          <w:szCs w:val="20"/>
        </w:rPr>
        <w:t>at the UN Security Council in March 2017, UN S</w:t>
      </w:r>
      <w:r w:rsidRPr="00F06311">
        <w:rPr>
          <w:bCs/>
          <w:sz w:val="20"/>
          <w:szCs w:val="20"/>
        </w:rPr>
        <w:t xml:space="preserve">pecial </w:t>
      </w:r>
      <w:r>
        <w:rPr>
          <w:bCs/>
          <w:sz w:val="20"/>
          <w:szCs w:val="20"/>
        </w:rPr>
        <w:t>C</w:t>
      </w:r>
      <w:r w:rsidRPr="00F06311">
        <w:rPr>
          <w:bCs/>
          <w:sz w:val="20"/>
          <w:szCs w:val="20"/>
        </w:rPr>
        <w:t xml:space="preserve">oordinator for the Middle East </w:t>
      </w:r>
      <w:r>
        <w:rPr>
          <w:bCs/>
          <w:sz w:val="20"/>
          <w:szCs w:val="20"/>
        </w:rPr>
        <w:t>P</w:t>
      </w:r>
      <w:r w:rsidRPr="00F06311">
        <w:rPr>
          <w:bCs/>
          <w:sz w:val="20"/>
          <w:szCs w:val="20"/>
        </w:rPr>
        <w:t xml:space="preserve">eace </w:t>
      </w:r>
      <w:r>
        <w:rPr>
          <w:bCs/>
          <w:sz w:val="20"/>
          <w:szCs w:val="20"/>
        </w:rPr>
        <w:t>P</w:t>
      </w:r>
      <w:r w:rsidRPr="00F06311">
        <w:rPr>
          <w:bCs/>
          <w:sz w:val="20"/>
          <w:szCs w:val="20"/>
        </w:rPr>
        <w:t xml:space="preserve">rocess Nikolay Mladenov confirmed that no steps </w:t>
      </w:r>
      <w:r>
        <w:rPr>
          <w:bCs/>
          <w:sz w:val="20"/>
          <w:szCs w:val="20"/>
        </w:rPr>
        <w:t>had</w:t>
      </w:r>
      <w:r w:rsidRPr="00F06311">
        <w:rPr>
          <w:bCs/>
          <w:sz w:val="20"/>
          <w:szCs w:val="20"/>
        </w:rPr>
        <w:t xml:space="preserve"> yet been taken to cease settlement activities in the OPT in order to comply with UN </w:t>
      </w:r>
      <w:r>
        <w:rPr>
          <w:bCs/>
          <w:sz w:val="20"/>
          <w:szCs w:val="20"/>
        </w:rPr>
        <w:t>Security Council R</w:t>
      </w:r>
      <w:r w:rsidRPr="00F06311">
        <w:rPr>
          <w:bCs/>
          <w:sz w:val="20"/>
          <w:szCs w:val="20"/>
        </w:rPr>
        <w:t>esolution 2334.</w:t>
      </w:r>
      <w:r>
        <w:rPr>
          <w:rStyle w:val="FootnoteReference"/>
          <w:rFonts w:eastAsia="SimSun"/>
          <w:sz w:val="20"/>
          <w:szCs w:val="20"/>
        </w:rPr>
        <w:footnoteReference w:id="8"/>
      </w:r>
      <w:r>
        <w:rPr>
          <w:bCs/>
          <w:sz w:val="20"/>
          <w:szCs w:val="20"/>
        </w:rPr>
        <w:t xml:space="preserve"> </w:t>
      </w:r>
    </w:p>
    <w:p w:rsidR="005F302F" w:rsidRDefault="005F302F" w:rsidP="005F302F">
      <w:pPr>
        <w:pStyle w:val="Heading2"/>
        <w:rPr>
          <w:b/>
          <w:bCs/>
        </w:rPr>
      </w:pPr>
      <w:r>
        <w:rPr>
          <w:b/>
          <w:bCs/>
        </w:rPr>
        <w:t>settlements cause mass</w:t>
      </w:r>
      <w:r w:rsidRPr="000D286D">
        <w:rPr>
          <w:b/>
          <w:bCs/>
        </w:rPr>
        <w:t xml:space="preserve"> violations</w:t>
      </w:r>
    </w:p>
    <w:p w:rsidR="005F302F" w:rsidRDefault="005F302F" w:rsidP="005F302F">
      <w:pPr>
        <w:pStyle w:val="Default"/>
        <w:rPr>
          <w:rFonts w:ascii="Amnesty Trade Gothic" w:hAnsi="Amnesty Trade Gothic" w:cs="Amnesty Helvetica World"/>
          <w:sz w:val="20"/>
          <w:szCs w:val="20"/>
        </w:rPr>
      </w:pPr>
    </w:p>
    <w:p w:rsidR="005F302F" w:rsidRPr="00C20BE1" w:rsidRDefault="005F302F" w:rsidP="005F302F">
      <w:pPr>
        <w:pStyle w:val="Default"/>
        <w:rPr>
          <w:rFonts w:ascii="Amnesty Trade Gothic" w:hAnsi="Amnesty Trade Gothic" w:cs="Amnesty Helvetica World"/>
          <w:sz w:val="20"/>
          <w:szCs w:val="20"/>
        </w:rPr>
      </w:pPr>
      <w:r w:rsidRPr="00C20BE1">
        <w:rPr>
          <w:rFonts w:ascii="Amnesty Trade Gothic" w:hAnsi="Amnesty Trade Gothic" w:cs="Amnesty Helvetica World"/>
          <w:sz w:val="20"/>
          <w:szCs w:val="20"/>
        </w:rPr>
        <w:t xml:space="preserve">Amnesty International has long opposed settlements </w:t>
      </w:r>
      <w:r>
        <w:rPr>
          <w:rFonts w:ascii="Amnesty Trade Gothic" w:hAnsi="Amnesty Trade Gothic" w:cs="Amnesty Helvetica World"/>
          <w:sz w:val="20"/>
          <w:szCs w:val="20"/>
        </w:rPr>
        <w:t>as a</w:t>
      </w:r>
      <w:r w:rsidRPr="00C20BE1">
        <w:rPr>
          <w:rFonts w:ascii="Amnesty Trade Gothic" w:hAnsi="Amnesty Trade Gothic" w:cs="Amnesty Helvetica World"/>
          <w:sz w:val="20"/>
          <w:szCs w:val="20"/>
        </w:rPr>
        <w:t xml:space="preserve"> violat</w:t>
      </w:r>
      <w:r>
        <w:rPr>
          <w:rFonts w:ascii="Amnesty Trade Gothic" w:hAnsi="Amnesty Trade Gothic" w:cs="Amnesty Helvetica World"/>
          <w:sz w:val="20"/>
          <w:szCs w:val="20"/>
        </w:rPr>
        <w:t xml:space="preserve">ion of </w:t>
      </w:r>
      <w:r w:rsidRPr="00C20BE1">
        <w:rPr>
          <w:rFonts w:ascii="Amnesty Trade Gothic" w:hAnsi="Amnesty Trade Gothic" w:cs="Amnesty Helvetica World"/>
          <w:sz w:val="20"/>
          <w:szCs w:val="20"/>
        </w:rPr>
        <w:t>international humanitarian law and</w:t>
      </w:r>
      <w:r>
        <w:rPr>
          <w:rFonts w:ascii="Amnesty Trade Gothic" w:hAnsi="Amnesty Trade Gothic" w:cs="Amnesty Helvetica World"/>
          <w:sz w:val="20"/>
          <w:szCs w:val="20"/>
        </w:rPr>
        <w:t xml:space="preserve"> the</w:t>
      </w:r>
      <w:r w:rsidRPr="00C20BE1">
        <w:rPr>
          <w:rFonts w:ascii="Amnesty Trade Gothic" w:hAnsi="Amnesty Trade Gothic" w:cs="Amnesty Helvetica World"/>
          <w:sz w:val="20"/>
          <w:szCs w:val="20"/>
        </w:rPr>
        <w:t xml:space="preserve"> cause</w:t>
      </w:r>
      <w:r>
        <w:rPr>
          <w:rFonts w:ascii="Amnesty Trade Gothic" w:hAnsi="Amnesty Trade Gothic" w:cs="Amnesty Helvetica World"/>
          <w:sz w:val="20"/>
          <w:szCs w:val="20"/>
        </w:rPr>
        <w:t xml:space="preserve"> of</w:t>
      </w:r>
      <w:r w:rsidRPr="00C20BE1">
        <w:rPr>
          <w:rFonts w:ascii="Amnesty Trade Gothic" w:hAnsi="Amnesty Trade Gothic" w:cs="Amnesty Helvetica World"/>
          <w:sz w:val="20"/>
          <w:szCs w:val="20"/>
        </w:rPr>
        <w:t xml:space="preserve"> mass violations of human rights. </w:t>
      </w:r>
      <w:r>
        <w:rPr>
          <w:rFonts w:ascii="Amnesty Trade Gothic" w:hAnsi="Amnesty Trade Gothic" w:cs="Amnesty Helvetica World"/>
          <w:sz w:val="20"/>
          <w:szCs w:val="20"/>
        </w:rPr>
        <w:t>It</w:t>
      </w:r>
      <w:r w:rsidRPr="00C20BE1">
        <w:rPr>
          <w:rFonts w:ascii="Amnesty Trade Gothic" w:hAnsi="Amnesty Trade Gothic" w:cs="Amnesty Helvetica World"/>
          <w:sz w:val="20"/>
          <w:szCs w:val="20"/>
        </w:rPr>
        <w:t xml:space="preserve"> continue</w:t>
      </w:r>
      <w:r>
        <w:rPr>
          <w:rFonts w:ascii="Amnesty Trade Gothic" w:hAnsi="Amnesty Trade Gothic" w:cs="Amnesty Helvetica World"/>
          <w:sz w:val="20"/>
          <w:szCs w:val="20"/>
        </w:rPr>
        <w:t>s</w:t>
      </w:r>
      <w:r w:rsidRPr="00C20BE1">
        <w:rPr>
          <w:rFonts w:ascii="Amnesty Trade Gothic" w:hAnsi="Amnesty Trade Gothic" w:cs="Amnesty Helvetica World"/>
          <w:sz w:val="20"/>
          <w:szCs w:val="20"/>
        </w:rPr>
        <w:t xml:space="preserve"> to call on Israel to dismantle all settlements and to re</w:t>
      </w:r>
      <w:r>
        <w:rPr>
          <w:rFonts w:ascii="Amnesty Trade Gothic" w:hAnsi="Amnesty Trade Gothic" w:cs="Amnesty Helvetica World"/>
          <w:sz w:val="20"/>
          <w:szCs w:val="20"/>
        </w:rPr>
        <w:t>move its</w:t>
      </w:r>
      <w:r w:rsidRPr="00C20BE1">
        <w:rPr>
          <w:rFonts w:ascii="Amnesty Trade Gothic" w:hAnsi="Amnesty Trade Gothic" w:cs="Amnesty Helvetica World"/>
          <w:sz w:val="20"/>
          <w:szCs w:val="20"/>
        </w:rPr>
        <w:t xml:space="preserve"> nationals </w:t>
      </w:r>
      <w:r>
        <w:rPr>
          <w:rFonts w:ascii="Amnesty Trade Gothic" w:hAnsi="Amnesty Trade Gothic" w:cs="Amnesty Helvetica World"/>
          <w:sz w:val="20"/>
          <w:szCs w:val="20"/>
        </w:rPr>
        <w:t xml:space="preserve">from occupied territory </w:t>
      </w:r>
      <w:r w:rsidRPr="00C20BE1">
        <w:rPr>
          <w:rFonts w:ascii="Amnesty Trade Gothic" w:hAnsi="Amnesty Trade Gothic" w:cs="Amnesty Helvetica World"/>
          <w:sz w:val="20"/>
          <w:szCs w:val="20"/>
        </w:rPr>
        <w:t xml:space="preserve">into Israel proper. In addition to being serious violations of </w:t>
      </w:r>
      <w:r>
        <w:rPr>
          <w:rFonts w:ascii="Amnesty Trade Gothic" w:hAnsi="Amnesty Trade Gothic" w:cs="Amnesty Helvetica World"/>
          <w:sz w:val="20"/>
          <w:szCs w:val="20"/>
        </w:rPr>
        <w:t>international humanitarian law constituting war crimes</w:t>
      </w:r>
      <w:r w:rsidRPr="00C20BE1">
        <w:rPr>
          <w:rFonts w:ascii="Amnesty Trade Gothic" w:hAnsi="Amnesty Trade Gothic" w:cs="Amnesty Helvetica World"/>
          <w:sz w:val="20"/>
          <w:szCs w:val="20"/>
        </w:rPr>
        <w:t>, settlements and the Israeli settlement policy are inherently discriminatory and result in grave human rights violations against Palestinians. For example, the forcible displacement</w:t>
      </w:r>
      <w:r>
        <w:rPr>
          <w:rFonts w:ascii="Amnesty Trade Gothic" w:hAnsi="Amnesty Trade Gothic" w:cs="Amnesty Helvetica World"/>
          <w:sz w:val="20"/>
          <w:szCs w:val="20"/>
        </w:rPr>
        <w:t xml:space="preserve"> and </w:t>
      </w:r>
      <w:r w:rsidRPr="00C20BE1">
        <w:rPr>
          <w:rFonts w:ascii="Amnesty Trade Gothic" w:hAnsi="Amnesty Trade Gothic" w:cs="Amnesty Helvetica World"/>
          <w:sz w:val="20"/>
          <w:szCs w:val="20"/>
        </w:rPr>
        <w:t>transfer of Palestinian civilians from their homes and lands, extensive appropriation and destruction of property, and restrictions on the movement of Palestinian</w:t>
      </w:r>
      <w:r>
        <w:rPr>
          <w:rFonts w:ascii="Amnesty Trade Gothic" w:hAnsi="Amnesty Trade Gothic" w:cs="Amnesty Helvetica World"/>
          <w:sz w:val="20"/>
          <w:szCs w:val="20"/>
        </w:rPr>
        <w:t>s</w:t>
      </w:r>
      <w:r w:rsidRPr="00C20BE1">
        <w:rPr>
          <w:rFonts w:ascii="Amnesty Trade Gothic" w:hAnsi="Amnesty Trade Gothic" w:cs="Amnesty Helvetica World"/>
          <w:sz w:val="20"/>
          <w:szCs w:val="20"/>
        </w:rPr>
        <w:t xml:space="preserve"> are direct consequences of Israel’s settlement policy. </w:t>
      </w:r>
    </w:p>
    <w:p w:rsidR="005F302F" w:rsidRPr="00C20BE1" w:rsidRDefault="005F302F" w:rsidP="005F302F">
      <w:pPr>
        <w:pStyle w:val="Default"/>
        <w:rPr>
          <w:rFonts w:ascii="Amnesty Trade Gothic" w:hAnsi="Amnesty Trade Gothic" w:cs="Amnesty Helvetica World"/>
          <w:sz w:val="20"/>
          <w:szCs w:val="20"/>
        </w:rPr>
      </w:pPr>
    </w:p>
    <w:p w:rsidR="005F302F" w:rsidRPr="000B44C4" w:rsidRDefault="005F302F" w:rsidP="005F302F">
      <w:pPr>
        <w:pStyle w:val="Default"/>
        <w:rPr>
          <w:rFonts w:ascii="Amnesty Trade Gothic" w:hAnsi="Amnesty Trade Gothic" w:cs="Amnesty Helvetica World"/>
          <w:sz w:val="20"/>
          <w:szCs w:val="20"/>
        </w:rPr>
      </w:pPr>
      <w:r w:rsidRPr="00C20BE1">
        <w:rPr>
          <w:rFonts w:ascii="Amnesty Trade Gothic" w:hAnsi="Amnesty Trade Gothic" w:cs="Amnesty Helvetica World"/>
          <w:sz w:val="20"/>
          <w:szCs w:val="20"/>
        </w:rPr>
        <w:lastRenderedPageBreak/>
        <w:t>Settlements</w:t>
      </w:r>
      <w:r>
        <w:rPr>
          <w:rFonts w:ascii="Amnesty Trade Gothic" w:hAnsi="Amnesty Trade Gothic" w:cs="Amnesty Helvetica World"/>
          <w:sz w:val="20"/>
          <w:szCs w:val="20"/>
        </w:rPr>
        <w:t xml:space="preserve"> and their related infrastructure</w:t>
      </w:r>
      <w:r w:rsidRPr="00C20BE1">
        <w:rPr>
          <w:rFonts w:ascii="Amnesty Trade Gothic" w:hAnsi="Amnesty Trade Gothic" w:cs="Amnesty Helvetica World"/>
          <w:sz w:val="20"/>
          <w:szCs w:val="20"/>
        </w:rPr>
        <w:t xml:space="preserve"> are a means by which Israel dominates access to, and use of Palestinian natural resources</w:t>
      </w:r>
      <w:r>
        <w:rPr>
          <w:rFonts w:ascii="Amnesty Trade Gothic" w:hAnsi="Amnesty Trade Gothic" w:cs="Amnesty Helvetica World"/>
          <w:sz w:val="20"/>
          <w:szCs w:val="20"/>
        </w:rPr>
        <w:t xml:space="preserve"> –</w:t>
      </w:r>
      <w:r w:rsidRPr="00C20BE1">
        <w:rPr>
          <w:rFonts w:ascii="Amnesty Trade Gothic" w:hAnsi="Amnesty Trade Gothic" w:cs="Amnesty Helvetica World"/>
          <w:sz w:val="20"/>
          <w:szCs w:val="20"/>
        </w:rPr>
        <w:t xml:space="preserve"> such as water, fertile land, stone quarries and the mineral rich Dead Sea </w:t>
      </w:r>
      <w:r>
        <w:rPr>
          <w:rFonts w:ascii="Amnesty Trade Gothic" w:hAnsi="Amnesty Trade Gothic" w:cs="Amnesty Helvetica World"/>
          <w:sz w:val="20"/>
          <w:szCs w:val="20"/>
        </w:rPr>
        <w:t xml:space="preserve">– </w:t>
      </w:r>
      <w:r w:rsidRPr="00C20BE1">
        <w:rPr>
          <w:rFonts w:ascii="Amnesty Trade Gothic" w:hAnsi="Amnesty Trade Gothic" w:cs="Amnesty Helvetica World"/>
          <w:sz w:val="20"/>
          <w:szCs w:val="20"/>
        </w:rPr>
        <w:t>while denying</w:t>
      </w:r>
      <w:r>
        <w:rPr>
          <w:rFonts w:ascii="Amnesty Trade Gothic" w:hAnsi="Amnesty Trade Gothic" w:cs="Amnesty Helvetica World"/>
          <w:sz w:val="20"/>
          <w:szCs w:val="20"/>
        </w:rPr>
        <w:t xml:space="preserve"> or arbitrarily restricting Palestinians’</w:t>
      </w:r>
      <w:r w:rsidRPr="00C20BE1">
        <w:rPr>
          <w:rFonts w:ascii="Amnesty Trade Gothic" w:hAnsi="Amnesty Trade Gothic" w:cs="Amnesty Helvetica World"/>
          <w:sz w:val="20"/>
          <w:szCs w:val="20"/>
        </w:rPr>
        <w:t xml:space="preserve"> access to, use and enjoyment of the</w:t>
      </w:r>
      <w:r>
        <w:rPr>
          <w:rFonts w:ascii="Amnesty Trade Gothic" w:hAnsi="Amnesty Trade Gothic" w:cs="Amnesty Helvetica World"/>
          <w:sz w:val="20"/>
          <w:szCs w:val="20"/>
        </w:rPr>
        <w:t>se resources</w:t>
      </w:r>
      <w:r w:rsidRPr="00C20BE1">
        <w:rPr>
          <w:rFonts w:ascii="Amnesty Trade Gothic" w:hAnsi="Amnesty Trade Gothic" w:cs="Amnesty Helvetica World"/>
          <w:sz w:val="20"/>
          <w:szCs w:val="20"/>
        </w:rPr>
        <w:t>.</w:t>
      </w:r>
      <w:r>
        <w:rPr>
          <w:rFonts w:ascii="Amnesty Trade Gothic" w:hAnsi="Amnesty Trade Gothic" w:cs="Amnesty Helvetica World"/>
          <w:sz w:val="20"/>
          <w:szCs w:val="20"/>
        </w:rPr>
        <w:t xml:space="preserve"> For example,</w:t>
      </w:r>
      <w:r w:rsidRPr="00C20BE1">
        <w:rPr>
          <w:rFonts w:ascii="Amnesty Trade Gothic" w:hAnsi="Amnesty Trade Gothic" w:cs="Amnesty Helvetica World"/>
          <w:sz w:val="20"/>
          <w:szCs w:val="20"/>
        </w:rPr>
        <w:t xml:space="preserve"> Israel’s control </w:t>
      </w:r>
      <w:r>
        <w:rPr>
          <w:rFonts w:ascii="Amnesty Trade Gothic" w:hAnsi="Amnesty Trade Gothic" w:cs="Amnesty Helvetica World"/>
          <w:sz w:val="20"/>
          <w:szCs w:val="20"/>
        </w:rPr>
        <w:t xml:space="preserve">of </w:t>
      </w:r>
      <w:r w:rsidRPr="00C20BE1">
        <w:rPr>
          <w:rFonts w:ascii="Amnesty Trade Gothic" w:hAnsi="Amnesty Trade Gothic" w:cs="Amnesty Helvetica World"/>
          <w:sz w:val="20"/>
          <w:szCs w:val="20"/>
        </w:rPr>
        <w:t>and restrictions on Palestinian access to water is at a level that neither meets the Palestinian population’s needs nor constitutes a fair distribution of shared water resources</w:t>
      </w:r>
      <w:r w:rsidRPr="00D776BE">
        <w:rPr>
          <w:rFonts w:ascii="Amnesty Trade Gothic" w:hAnsi="Amnesty Trade Gothic" w:cs="Amnesty Helvetica World"/>
          <w:sz w:val="20"/>
          <w:szCs w:val="20"/>
        </w:rPr>
        <w:t>.</w:t>
      </w:r>
      <w:r w:rsidRPr="00D776BE">
        <w:rPr>
          <w:rStyle w:val="FootnoteReference"/>
          <w:rFonts w:ascii="Amnesty Trade Gothic" w:hAnsi="Amnesty Trade Gothic"/>
          <w:sz w:val="20"/>
          <w:szCs w:val="20"/>
        </w:rPr>
        <w:footnoteReference w:id="9"/>
      </w:r>
      <w:r w:rsidRPr="00D776BE">
        <w:rPr>
          <w:rFonts w:ascii="Amnesty Trade Gothic" w:hAnsi="Amnesty Trade Gothic" w:cs="Amnesty Helvetica World"/>
          <w:sz w:val="20"/>
          <w:szCs w:val="20"/>
        </w:rPr>
        <w:t xml:space="preserve"> The appropriation of land for the construction of illegal settlements and </w:t>
      </w:r>
      <w:r w:rsidRPr="000E0002">
        <w:rPr>
          <w:rFonts w:ascii="Amnesty Trade Gothic" w:hAnsi="Amnesty Trade Gothic" w:cs="Amnesty Helvetica World"/>
          <w:sz w:val="20"/>
          <w:szCs w:val="20"/>
        </w:rPr>
        <w:t>related infrastructure, including for economic activities used to support and sustain them, has</w:t>
      </w:r>
      <w:r w:rsidRPr="002158F8">
        <w:rPr>
          <w:rFonts w:ascii="Amnesty Trade Gothic" w:hAnsi="Amnesty Trade Gothic" w:cs="Amnesty Helvetica World"/>
          <w:sz w:val="20"/>
          <w:szCs w:val="20"/>
        </w:rPr>
        <w:t xml:space="preserve"> had a devastating impact on Palestinians’ rights to an adequate standard of living, to work, to </w:t>
      </w:r>
      <w:r>
        <w:rPr>
          <w:rFonts w:ascii="Amnesty Trade Gothic" w:hAnsi="Amnesty Trade Gothic" w:cs="Amnesty Helvetica World"/>
          <w:sz w:val="20"/>
          <w:szCs w:val="20"/>
        </w:rPr>
        <w:t xml:space="preserve">housing, to </w:t>
      </w:r>
      <w:r w:rsidRPr="002158F8">
        <w:rPr>
          <w:rFonts w:ascii="Amnesty Trade Gothic" w:hAnsi="Amnesty Trade Gothic" w:cs="Amnesty Helvetica World"/>
          <w:sz w:val="20"/>
          <w:szCs w:val="20"/>
        </w:rPr>
        <w:t>health, to freedom of movement</w:t>
      </w:r>
      <w:r w:rsidRPr="003762CC">
        <w:rPr>
          <w:rFonts w:ascii="Amnesty Trade Gothic" w:hAnsi="Amnesty Trade Gothic" w:cs="Amnesty Helvetica World"/>
          <w:sz w:val="20"/>
          <w:szCs w:val="20"/>
        </w:rPr>
        <w:t xml:space="preserve"> and to education and has effectively</w:t>
      </w:r>
      <w:r w:rsidRPr="00701F2F">
        <w:rPr>
          <w:rFonts w:ascii="Amnesty Trade Gothic" w:hAnsi="Amnesty Trade Gothic" w:cs="Amnesty Helvetica World"/>
          <w:sz w:val="20"/>
          <w:szCs w:val="20"/>
        </w:rPr>
        <w:t xml:space="preserve"> crippl</w:t>
      </w:r>
      <w:r w:rsidRPr="000B44C4">
        <w:rPr>
          <w:rFonts w:ascii="Amnesty Trade Gothic" w:hAnsi="Amnesty Trade Gothic" w:cs="Amnesty Helvetica World"/>
          <w:sz w:val="20"/>
          <w:szCs w:val="20"/>
        </w:rPr>
        <w:t>ed the Palestinian economy.</w:t>
      </w:r>
    </w:p>
    <w:p w:rsidR="005F302F" w:rsidRPr="00C20BE1" w:rsidRDefault="005F302F" w:rsidP="005F302F">
      <w:pPr>
        <w:pStyle w:val="Default"/>
        <w:rPr>
          <w:rFonts w:ascii="Amnesty Trade Gothic" w:hAnsi="Amnesty Trade Gothic" w:cs="Amnesty Helvetica World"/>
          <w:sz w:val="20"/>
          <w:szCs w:val="20"/>
        </w:rPr>
      </w:pPr>
    </w:p>
    <w:p w:rsidR="005F302F" w:rsidRPr="0049266A" w:rsidRDefault="005F302F" w:rsidP="005F302F">
      <w:pPr>
        <w:pStyle w:val="Heading2"/>
        <w:rPr>
          <w:b/>
          <w:bCs/>
        </w:rPr>
      </w:pPr>
      <w:r w:rsidRPr="0049266A">
        <w:rPr>
          <w:b/>
          <w:bCs/>
        </w:rPr>
        <w:t>How settlements are sustained</w:t>
      </w:r>
    </w:p>
    <w:p w:rsidR="005F302F" w:rsidRPr="00D776BE" w:rsidRDefault="005F302F" w:rsidP="005F302F">
      <w:pPr>
        <w:pStyle w:val="Default"/>
        <w:rPr>
          <w:rFonts w:ascii="Amnesty Trade Gothic" w:hAnsi="Amnesty Trade Gothic" w:cs="Amnesty Helvetica World"/>
          <w:sz w:val="20"/>
          <w:szCs w:val="20"/>
          <w:lang w:val="en-AU"/>
        </w:rPr>
      </w:pPr>
    </w:p>
    <w:p w:rsidR="005F302F" w:rsidRDefault="005F302F" w:rsidP="005F302F">
      <w:pPr>
        <w:spacing w:after="0" w:line="240" w:lineRule="auto"/>
        <w:rPr>
          <w:rFonts w:cs="Amnesty Helvetica World"/>
          <w:sz w:val="20"/>
          <w:szCs w:val="20"/>
        </w:rPr>
      </w:pPr>
      <w:r w:rsidRPr="000E0002">
        <w:rPr>
          <w:rFonts w:cs="Amnesty Helvetica World"/>
          <w:sz w:val="20"/>
          <w:szCs w:val="20"/>
        </w:rPr>
        <w:t>Settlements are sustained in a number of ways. The Israeli government provides heavy subsidies, financial and tax incentives and low</w:t>
      </w:r>
      <w:r>
        <w:rPr>
          <w:rFonts w:cs="Amnesty Helvetica World"/>
          <w:sz w:val="20"/>
          <w:szCs w:val="20"/>
        </w:rPr>
        <w:t>-</w:t>
      </w:r>
      <w:r w:rsidRPr="000E0002">
        <w:rPr>
          <w:rFonts w:cs="Amnesty Helvetica World"/>
          <w:sz w:val="20"/>
          <w:szCs w:val="20"/>
        </w:rPr>
        <w:t>cost utilities</w:t>
      </w:r>
      <w:r w:rsidRPr="002158F8">
        <w:rPr>
          <w:rFonts w:cs="Amnesty Helvetica World"/>
          <w:sz w:val="20"/>
          <w:szCs w:val="20"/>
        </w:rPr>
        <w:t xml:space="preserve"> and resources to encourage Jewish Israelis to live in settlements and to buttress the settlement economy. The settlement economy, which sustains the presence and the expansion of settlements, </w:t>
      </w:r>
      <w:r w:rsidRPr="000B44C4">
        <w:rPr>
          <w:rFonts w:cs="Amnesty Helvetica World"/>
          <w:sz w:val="20"/>
          <w:szCs w:val="20"/>
        </w:rPr>
        <w:t xml:space="preserve">straddles the construction, agriculture, manufacturing, </w:t>
      </w:r>
      <w:r>
        <w:rPr>
          <w:rFonts w:cs="Amnesty Helvetica World"/>
          <w:sz w:val="20"/>
          <w:szCs w:val="20"/>
        </w:rPr>
        <w:t xml:space="preserve">services </w:t>
      </w:r>
      <w:r w:rsidRPr="000B44C4">
        <w:rPr>
          <w:rFonts w:cs="Amnesty Helvetica World"/>
          <w:sz w:val="20"/>
          <w:szCs w:val="20"/>
        </w:rPr>
        <w:t xml:space="preserve">and tourism sectors. </w:t>
      </w:r>
      <w:r w:rsidRPr="00C20BE1">
        <w:rPr>
          <w:rFonts w:cs="Amnesty Helvetica World"/>
          <w:sz w:val="20"/>
          <w:szCs w:val="20"/>
        </w:rPr>
        <w:t>This economy uses unlawfully appropriated Palestinian resources, including land, water, and minerals</w:t>
      </w:r>
      <w:r>
        <w:rPr>
          <w:rFonts w:cs="Amnesty Helvetica World"/>
          <w:sz w:val="20"/>
          <w:szCs w:val="20"/>
        </w:rPr>
        <w:t>,</w:t>
      </w:r>
      <w:r w:rsidRPr="00C20BE1">
        <w:rPr>
          <w:rFonts w:cs="Amnesty Helvetica World"/>
          <w:sz w:val="20"/>
          <w:szCs w:val="20"/>
        </w:rPr>
        <w:t xml:space="preserve"> which are then transformed, primarily by companies, to produce goods and products for private profit and to sustain the settlement project.</w:t>
      </w:r>
      <w:r w:rsidRPr="00AB3F71">
        <w:rPr>
          <w:rStyle w:val="FootnoteReference"/>
          <w:sz w:val="20"/>
          <w:szCs w:val="20"/>
        </w:rPr>
        <w:footnoteReference w:id="10"/>
      </w:r>
      <w:r w:rsidRPr="00AB3F71">
        <w:rPr>
          <w:rFonts w:cs="Amnesty Helvetica World"/>
          <w:sz w:val="20"/>
          <w:szCs w:val="20"/>
        </w:rPr>
        <w:t xml:space="preserve"> </w:t>
      </w:r>
      <w:r w:rsidRPr="00D776BE">
        <w:rPr>
          <w:rFonts w:cs="Amnesty Helvetica World"/>
          <w:sz w:val="20"/>
          <w:szCs w:val="20"/>
        </w:rPr>
        <w:t>Many of these goods, including manufactured products and produce, are then exported to external markets for sale.</w:t>
      </w:r>
      <w:r w:rsidRPr="000E0002">
        <w:rPr>
          <w:rFonts w:cs="Amnesty Helvetica World"/>
          <w:sz w:val="20"/>
          <w:szCs w:val="20"/>
        </w:rPr>
        <w:t xml:space="preserve"> While there are no exact public figures for the total value of the settlement goods that are exported each year for profit,</w:t>
      </w:r>
      <w:r w:rsidRPr="002158F8">
        <w:rPr>
          <w:rFonts w:cs="Amnesty Helvetica World"/>
          <w:sz w:val="20"/>
          <w:szCs w:val="20"/>
        </w:rPr>
        <w:t xml:space="preserve"> there is some information that can be pieced together. For example in 2012, apparently the last year for which industrial export reports from the West Bank, </w:t>
      </w:r>
      <w:r>
        <w:rPr>
          <w:rFonts w:cs="Amnesty Helvetica World"/>
          <w:sz w:val="20"/>
          <w:szCs w:val="20"/>
        </w:rPr>
        <w:t xml:space="preserve">including </w:t>
      </w:r>
      <w:r w:rsidRPr="002158F8">
        <w:rPr>
          <w:rFonts w:cs="Amnesty Helvetica World"/>
          <w:sz w:val="20"/>
          <w:szCs w:val="20"/>
        </w:rPr>
        <w:t>East Jerusalem</w:t>
      </w:r>
      <w:r>
        <w:rPr>
          <w:rFonts w:cs="Amnesty Helvetica World"/>
          <w:sz w:val="20"/>
          <w:szCs w:val="20"/>
        </w:rPr>
        <w:t>,</w:t>
      </w:r>
      <w:r w:rsidRPr="002158F8">
        <w:rPr>
          <w:rFonts w:cs="Amnesty Helvetica World"/>
          <w:sz w:val="20"/>
          <w:szCs w:val="20"/>
        </w:rPr>
        <w:t xml:space="preserve"> and the Golan Heights exist, the total industrial</w:t>
      </w:r>
      <w:r w:rsidRPr="003762CC">
        <w:rPr>
          <w:rFonts w:cs="Amnesty Helvetica World"/>
          <w:sz w:val="20"/>
          <w:szCs w:val="20"/>
        </w:rPr>
        <w:t xml:space="preserve"> exports </w:t>
      </w:r>
      <w:r w:rsidRPr="00701F2F">
        <w:rPr>
          <w:rFonts w:cs="Amnesty Helvetica World"/>
          <w:sz w:val="20"/>
          <w:szCs w:val="20"/>
        </w:rPr>
        <w:t>from settlements amounted to US</w:t>
      </w:r>
      <w:r>
        <w:rPr>
          <w:rFonts w:cs="Amnesty Helvetica World"/>
          <w:sz w:val="20"/>
          <w:szCs w:val="20"/>
        </w:rPr>
        <w:t>$</w:t>
      </w:r>
      <w:r w:rsidRPr="00701F2F">
        <w:rPr>
          <w:rFonts w:cs="Amnesty Helvetica World"/>
          <w:sz w:val="20"/>
          <w:szCs w:val="20"/>
        </w:rPr>
        <w:t xml:space="preserve">250 </w:t>
      </w:r>
      <w:r w:rsidRPr="000B44C4">
        <w:rPr>
          <w:rFonts w:cs="Amnesty Helvetica World"/>
          <w:sz w:val="20"/>
          <w:szCs w:val="20"/>
        </w:rPr>
        <w:t>million, with approximately US</w:t>
      </w:r>
      <w:r>
        <w:rPr>
          <w:rFonts w:cs="Amnesty Helvetica World"/>
          <w:sz w:val="20"/>
          <w:szCs w:val="20"/>
        </w:rPr>
        <w:t>$</w:t>
      </w:r>
      <w:r w:rsidRPr="000B44C4">
        <w:rPr>
          <w:rFonts w:cs="Amnesty Helvetica World"/>
          <w:sz w:val="20"/>
          <w:szCs w:val="20"/>
        </w:rPr>
        <w:t xml:space="preserve">100 million in industrial exports </w:t>
      </w:r>
      <w:r w:rsidRPr="00C20BE1">
        <w:rPr>
          <w:rFonts w:cs="Amnesty Helvetica World"/>
          <w:sz w:val="20"/>
          <w:szCs w:val="20"/>
        </w:rPr>
        <w:t>to the European Union (EU).</w:t>
      </w:r>
      <w:r w:rsidRPr="00C20BE1">
        <w:rPr>
          <w:rStyle w:val="FootnoteReference"/>
          <w:sz w:val="20"/>
          <w:szCs w:val="20"/>
        </w:rPr>
        <w:footnoteReference w:id="11"/>
      </w:r>
      <w:r w:rsidRPr="00C20BE1">
        <w:rPr>
          <w:rFonts w:cs="Amnesty Helvetica World"/>
          <w:sz w:val="20"/>
          <w:szCs w:val="20"/>
        </w:rPr>
        <w:t xml:space="preserve"> In 2015, the Israeli </w:t>
      </w:r>
      <w:r w:rsidRPr="00C20BE1">
        <w:rPr>
          <w:rFonts w:cs="Amnesty Helvetica World"/>
          <w:sz w:val="20"/>
          <w:szCs w:val="20"/>
        </w:rPr>
        <w:lastRenderedPageBreak/>
        <w:t xml:space="preserve">Ministry of Economy estimated </w:t>
      </w:r>
      <w:r>
        <w:rPr>
          <w:rFonts w:cs="Amnesty Helvetica World"/>
          <w:sz w:val="20"/>
          <w:szCs w:val="20"/>
        </w:rPr>
        <w:t xml:space="preserve">the worth of </w:t>
      </w:r>
      <w:r w:rsidRPr="00C20BE1">
        <w:rPr>
          <w:rFonts w:cs="Amnesty Helvetica World"/>
          <w:sz w:val="20"/>
          <w:szCs w:val="20"/>
        </w:rPr>
        <w:t xml:space="preserve">settlement exports to </w:t>
      </w:r>
      <w:r>
        <w:rPr>
          <w:rFonts w:cs="Amnesty Helvetica World"/>
          <w:sz w:val="20"/>
          <w:szCs w:val="20"/>
        </w:rPr>
        <w:t xml:space="preserve">the EU each year to </w:t>
      </w:r>
      <w:r w:rsidRPr="00C20BE1">
        <w:rPr>
          <w:rFonts w:cs="Amnesty Helvetica World"/>
          <w:sz w:val="20"/>
          <w:szCs w:val="20"/>
        </w:rPr>
        <w:t>be between US</w:t>
      </w:r>
      <w:r>
        <w:rPr>
          <w:rFonts w:cs="Amnesty Helvetica World"/>
          <w:sz w:val="20"/>
          <w:szCs w:val="20"/>
        </w:rPr>
        <w:t>$</w:t>
      </w:r>
      <w:r w:rsidRPr="00C20BE1">
        <w:rPr>
          <w:rFonts w:cs="Amnesty Helvetica World"/>
          <w:sz w:val="20"/>
          <w:szCs w:val="20"/>
        </w:rPr>
        <w:t>200-300 million</w:t>
      </w:r>
      <w:r>
        <w:rPr>
          <w:rFonts w:cs="Amnesty Helvetica World"/>
          <w:sz w:val="20"/>
          <w:szCs w:val="20"/>
        </w:rPr>
        <w:t>.</w:t>
      </w:r>
      <w:r w:rsidRPr="000E0002">
        <w:rPr>
          <w:rStyle w:val="FootnoteReference"/>
          <w:sz w:val="20"/>
          <w:szCs w:val="20"/>
        </w:rPr>
        <w:footnoteReference w:id="12"/>
      </w:r>
      <w:r>
        <w:rPr>
          <w:rFonts w:cs="Amnesty Helvetica World"/>
          <w:sz w:val="20"/>
          <w:szCs w:val="20"/>
        </w:rPr>
        <w:t xml:space="preserve"> </w:t>
      </w:r>
    </w:p>
    <w:p w:rsidR="0029648F" w:rsidRPr="000E0002" w:rsidRDefault="0029648F" w:rsidP="005F302F">
      <w:pPr>
        <w:spacing w:after="0" w:line="240" w:lineRule="auto"/>
        <w:rPr>
          <w:rFonts w:cs="Amnesty Helvetica World"/>
          <w:sz w:val="20"/>
          <w:szCs w:val="20"/>
        </w:rPr>
      </w:pPr>
      <w:bookmarkStart w:id="0" w:name="_GoBack"/>
      <w:bookmarkEnd w:id="0"/>
    </w:p>
    <w:p w:rsidR="005F302F" w:rsidRPr="0080212E" w:rsidRDefault="005F302F" w:rsidP="005F302F">
      <w:pPr>
        <w:spacing w:after="0" w:line="240" w:lineRule="auto"/>
        <w:rPr>
          <w:rFonts w:cs="Amnesty Helvetica World"/>
          <w:sz w:val="20"/>
          <w:szCs w:val="20"/>
        </w:rPr>
      </w:pPr>
      <w:r w:rsidRPr="002158F8">
        <w:rPr>
          <w:rFonts w:cs="Amnesty Helvetica World"/>
          <w:sz w:val="20"/>
          <w:szCs w:val="20"/>
        </w:rPr>
        <w:t xml:space="preserve">The link between settlement business activities, exports and the sustainability of the settlements was reinforced in the 2013 report of </w:t>
      </w:r>
      <w:r>
        <w:rPr>
          <w:rFonts w:cs="Amnesty Helvetica World"/>
          <w:sz w:val="20"/>
          <w:szCs w:val="20"/>
        </w:rPr>
        <w:t xml:space="preserve">the </w:t>
      </w:r>
      <w:r w:rsidRPr="002158F8">
        <w:rPr>
          <w:rFonts w:cs="Amnesty Helvetica World"/>
          <w:sz w:val="20"/>
          <w:szCs w:val="20"/>
        </w:rPr>
        <w:t>Independent Fact</w:t>
      </w:r>
      <w:r>
        <w:rPr>
          <w:rFonts w:cs="Amnesty Helvetica World"/>
          <w:sz w:val="20"/>
          <w:szCs w:val="20"/>
        </w:rPr>
        <w:t>-</w:t>
      </w:r>
      <w:r w:rsidRPr="002158F8">
        <w:rPr>
          <w:rFonts w:cs="Amnesty Helvetica World"/>
          <w:sz w:val="20"/>
          <w:szCs w:val="20"/>
        </w:rPr>
        <w:t>Finding Mission on Israeli Settlements</w:t>
      </w:r>
      <w:r>
        <w:rPr>
          <w:rFonts w:cs="Amnesty Helvetica World"/>
          <w:sz w:val="20"/>
          <w:szCs w:val="20"/>
        </w:rPr>
        <w:t>, created by the UN Human Rights Council in 2012</w:t>
      </w:r>
      <w:r w:rsidRPr="002158F8">
        <w:rPr>
          <w:rFonts w:cs="Amnesty Helvetica World"/>
          <w:sz w:val="20"/>
          <w:szCs w:val="20"/>
        </w:rPr>
        <w:t xml:space="preserve">. The report specifically addresses the role of settlement businesses in Israel’s settlement enterprise, noting that </w:t>
      </w:r>
      <w:r w:rsidRPr="003762CC">
        <w:rPr>
          <w:rFonts w:cs="Amnesty Helvetica World"/>
          <w:sz w:val="20"/>
          <w:szCs w:val="20"/>
        </w:rPr>
        <w:t>“</w:t>
      </w:r>
      <w:r w:rsidRPr="003762CC">
        <w:rPr>
          <w:sz w:val="20"/>
          <w:szCs w:val="20"/>
        </w:rPr>
        <w:t>business enterprises have, directly and indirectly, enabled, facilitated and profited from the construction and gr</w:t>
      </w:r>
      <w:r w:rsidRPr="00701F2F">
        <w:rPr>
          <w:sz w:val="20"/>
          <w:szCs w:val="20"/>
        </w:rPr>
        <w:t>owth of the settlements</w:t>
      </w:r>
      <w:r>
        <w:rPr>
          <w:sz w:val="20"/>
          <w:szCs w:val="20"/>
        </w:rPr>
        <w:t>.” It further noted that</w:t>
      </w:r>
      <w:r w:rsidRPr="00701F2F">
        <w:rPr>
          <w:sz w:val="20"/>
          <w:szCs w:val="20"/>
        </w:rPr>
        <w:t xml:space="preserve"> </w:t>
      </w:r>
      <w:r>
        <w:rPr>
          <w:sz w:val="20"/>
          <w:szCs w:val="20"/>
        </w:rPr>
        <w:t>“[i</w:t>
      </w:r>
      <w:r w:rsidRPr="00701F2F">
        <w:rPr>
          <w:sz w:val="20"/>
          <w:szCs w:val="20"/>
        </w:rPr>
        <w:t>t</w:t>
      </w:r>
      <w:r>
        <w:rPr>
          <w:sz w:val="20"/>
          <w:szCs w:val="20"/>
        </w:rPr>
        <w:t>]</w:t>
      </w:r>
      <w:r w:rsidRPr="00701F2F">
        <w:rPr>
          <w:sz w:val="20"/>
          <w:szCs w:val="20"/>
        </w:rPr>
        <w:t xml:space="preserve"> is with the full knowledge of the current situation and the related liability risks that business enterprises unfold their activities in the settlements and contribute to their maintenance, development and consolidation.”</w:t>
      </w:r>
      <w:r w:rsidRPr="00D776BE">
        <w:rPr>
          <w:rStyle w:val="FootnoteReference"/>
          <w:sz w:val="20"/>
          <w:szCs w:val="20"/>
        </w:rPr>
        <w:footnoteReference w:id="13"/>
      </w:r>
      <w:r w:rsidRPr="00D776BE">
        <w:rPr>
          <w:sz w:val="20"/>
          <w:szCs w:val="20"/>
        </w:rPr>
        <w:t xml:space="preserve"> The report also raised questions about the role of the businesses</w:t>
      </w:r>
      <w:r>
        <w:rPr>
          <w:sz w:val="20"/>
          <w:szCs w:val="20"/>
        </w:rPr>
        <w:t xml:space="preserve"> </w:t>
      </w:r>
      <w:r w:rsidRPr="00D776BE">
        <w:rPr>
          <w:sz w:val="20"/>
          <w:szCs w:val="20"/>
        </w:rPr>
        <w:t>that operate in settlements in sustaining the settlements and violations against Palestinians.</w:t>
      </w:r>
      <w:r w:rsidRPr="000E0002">
        <w:rPr>
          <w:sz w:val="20"/>
          <w:szCs w:val="20"/>
        </w:rPr>
        <w:t xml:space="preserve"> Based on this report, the</w:t>
      </w:r>
      <w:r>
        <w:rPr>
          <w:sz w:val="20"/>
          <w:szCs w:val="20"/>
        </w:rPr>
        <w:t xml:space="preserve"> UN</w:t>
      </w:r>
      <w:r w:rsidRPr="000E0002">
        <w:rPr>
          <w:sz w:val="20"/>
          <w:szCs w:val="20"/>
        </w:rPr>
        <w:t xml:space="preserve"> Human Rights C</w:t>
      </w:r>
      <w:r w:rsidRPr="002158F8">
        <w:rPr>
          <w:sz w:val="20"/>
          <w:szCs w:val="20"/>
        </w:rPr>
        <w:t xml:space="preserve">ouncil passed a resolution in March 2016 requesting that the </w:t>
      </w:r>
      <w:r>
        <w:rPr>
          <w:sz w:val="20"/>
          <w:szCs w:val="20"/>
        </w:rPr>
        <w:t xml:space="preserve">UN </w:t>
      </w:r>
      <w:r w:rsidRPr="002158F8">
        <w:rPr>
          <w:sz w:val="20"/>
          <w:szCs w:val="20"/>
        </w:rPr>
        <w:t xml:space="preserve">High Commissioner </w:t>
      </w:r>
      <w:r>
        <w:rPr>
          <w:sz w:val="20"/>
          <w:szCs w:val="20"/>
        </w:rPr>
        <w:t xml:space="preserve">for Human Rights </w:t>
      </w:r>
      <w:r w:rsidRPr="002158F8">
        <w:rPr>
          <w:sz w:val="20"/>
          <w:szCs w:val="20"/>
        </w:rPr>
        <w:t xml:space="preserve">create a database of business enterprises that have, “directly and indirectly, enabled, facilitated and </w:t>
      </w:r>
      <w:r w:rsidRPr="0049266A">
        <w:rPr>
          <w:sz w:val="20"/>
          <w:szCs w:val="20"/>
        </w:rPr>
        <w:t>profited</w:t>
      </w:r>
      <w:r w:rsidRPr="00D776BE">
        <w:rPr>
          <w:sz w:val="20"/>
          <w:szCs w:val="20"/>
        </w:rPr>
        <w:t xml:space="preserve"> from the construction and growth of the settlements” to provide more guidance and create accountability for their activities that promote violations of international law.</w:t>
      </w:r>
      <w:r w:rsidRPr="00D776BE">
        <w:rPr>
          <w:rStyle w:val="FootnoteReference"/>
          <w:sz w:val="20"/>
          <w:szCs w:val="20"/>
        </w:rPr>
        <w:footnoteReference w:id="14"/>
      </w:r>
    </w:p>
    <w:p w:rsidR="005F302F" w:rsidRDefault="005F302F" w:rsidP="005F302F">
      <w:pPr>
        <w:spacing w:after="0" w:line="240" w:lineRule="auto"/>
        <w:rPr>
          <w:sz w:val="20"/>
          <w:szCs w:val="20"/>
        </w:rPr>
      </w:pPr>
    </w:p>
    <w:p w:rsidR="005F302F" w:rsidRDefault="005F302F" w:rsidP="005F302F">
      <w:pPr>
        <w:spacing w:after="0" w:line="240" w:lineRule="auto"/>
        <w:rPr>
          <w:sz w:val="20"/>
          <w:szCs w:val="20"/>
        </w:rPr>
      </w:pPr>
      <w:r w:rsidRPr="00726940">
        <w:rPr>
          <w:sz w:val="20"/>
          <w:szCs w:val="20"/>
        </w:rPr>
        <w:t xml:space="preserve">In March 2017, the </w:t>
      </w:r>
      <w:r>
        <w:rPr>
          <w:sz w:val="20"/>
          <w:szCs w:val="20"/>
        </w:rPr>
        <w:t xml:space="preserve">UN </w:t>
      </w:r>
      <w:r w:rsidRPr="00726940">
        <w:rPr>
          <w:sz w:val="20"/>
          <w:szCs w:val="20"/>
        </w:rPr>
        <w:t>Human Rights Council adopted a resolution calling on s</w:t>
      </w:r>
      <w:r w:rsidRPr="00E00A18">
        <w:rPr>
          <w:sz w:val="20"/>
          <w:szCs w:val="20"/>
        </w:rPr>
        <w:t xml:space="preserve">tates, among other things, to </w:t>
      </w:r>
      <w:r w:rsidRPr="0045784B">
        <w:rPr>
          <w:sz w:val="20"/>
          <w:szCs w:val="20"/>
        </w:rPr>
        <w:t>“</w:t>
      </w:r>
      <w:r w:rsidRPr="005E0421">
        <w:rPr>
          <w:sz w:val="20"/>
          <w:szCs w:val="20"/>
        </w:rPr>
        <w:t>distinguish, in their relevant dealings, between the territory of the State of Israel and the territories occupied since 1967, including not to provide Israel with any assistance to be used specifically in connection with settlements in these territories by, inter alia, regulating trade with settlements, consistent with their due diligence obligations under international law</w:t>
      </w:r>
      <w:r w:rsidRPr="00726940">
        <w:rPr>
          <w:sz w:val="20"/>
          <w:szCs w:val="20"/>
        </w:rPr>
        <w:t>”.</w:t>
      </w:r>
      <w:r w:rsidRPr="00726940">
        <w:rPr>
          <w:rStyle w:val="FootnoteReference"/>
          <w:rFonts w:eastAsia="SimSun"/>
          <w:sz w:val="20"/>
          <w:szCs w:val="20"/>
        </w:rPr>
        <w:footnoteReference w:id="15"/>
      </w:r>
      <w:r w:rsidRPr="00726940">
        <w:rPr>
          <w:sz w:val="20"/>
          <w:szCs w:val="20"/>
        </w:rPr>
        <w:t xml:space="preserve"> </w:t>
      </w:r>
      <w:r w:rsidRPr="00726940">
        <w:rPr>
          <w:sz w:val="20"/>
          <w:szCs w:val="20"/>
        </w:rPr>
        <w:cr/>
      </w:r>
    </w:p>
    <w:p w:rsidR="005F302F" w:rsidRPr="0049266A" w:rsidRDefault="005F302F" w:rsidP="005F302F">
      <w:pPr>
        <w:pStyle w:val="Heading2"/>
        <w:rPr>
          <w:b/>
          <w:bCs/>
        </w:rPr>
      </w:pPr>
      <w:r w:rsidRPr="0049266A">
        <w:rPr>
          <w:b/>
          <w:bCs/>
        </w:rPr>
        <w:t xml:space="preserve">Third State Responsibility </w:t>
      </w:r>
    </w:p>
    <w:p w:rsidR="005F302F" w:rsidRPr="00D776BE" w:rsidRDefault="005F302F" w:rsidP="005F302F">
      <w:pPr>
        <w:spacing w:after="0" w:line="240" w:lineRule="auto"/>
        <w:rPr>
          <w:rFonts w:cs="Amnesty Helvetica World"/>
          <w:sz w:val="20"/>
          <w:szCs w:val="20"/>
        </w:rPr>
      </w:pPr>
    </w:p>
    <w:p w:rsidR="005F302F" w:rsidRDefault="005F302F" w:rsidP="005F302F">
      <w:pPr>
        <w:spacing w:after="0" w:line="240" w:lineRule="auto"/>
        <w:rPr>
          <w:rFonts w:cs="Amnesty Helvetica World"/>
          <w:sz w:val="20"/>
          <w:szCs w:val="20"/>
        </w:rPr>
      </w:pPr>
      <w:r w:rsidRPr="000E0002">
        <w:rPr>
          <w:rFonts w:cs="Amnesty Helvetica World"/>
          <w:sz w:val="20"/>
          <w:szCs w:val="20"/>
        </w:rPr>
        <w:t>As Amnesty International has noted in the past, all parties to the Fourth Geneva Convention, are under an obligation to “ensure respect” for the Convention</w:t>
      </w:r>
      <w:r>
        <w:rPr>
          <w:rFonts w:cs="Amnesty Helvetica World"/>
          <w:sz w:val="20"/>
          <w:szCs w:val="20"/>
        </w:rPr>
        <w:t>.</w:t>
      </w:r>
      <w:r>
        <w:rPr>
          <w:rStyle w:val="FootnoteReference"/>
          <w:sz w:val="20"/>
          <w:szCs w:val="20"/>
        </w:rPr>
        <w:footnoteReference w:id="16"/>
      </w:r>
      <w:r w:rsidRPr="000E0002">
        <w:rPr>
          <w:rFonts w:cs="Amnesty Helvetica World"/>
          <w:sz w:val="20"/>
          <w:szCs w:val="20"/>
        </w:rPr>
        <w:t xml:space="preserve"> </w:t>
      </w:r>
      <w:r>
        <w:rPr>
          <w:rFonts w:cs="Amnesty Helvetica World"/>
          <w:sz w:val="20"/>
          <w:szCs w:val="20"/>
        </w:rPr>
        <w:t>And under customary international humanitarian law, all states must not encourage violations of international humanitarian law; in fact they must exert their influence to stop such violations.</w:t>
      </w:r>
      <w:r>
        <w:rPr>
          <w:rStyle w:val="FootnoteReference"/>
          <w:sz w:val="20"/>
          <w:szCs w:val="20"/>
        </w:rPr>
        <w:footnoteReference w:id="17"/>
      </w:r>
      <w:r w:rsidRPr="003762CC">
        <w:rPr>
          <w:rFonts w:cs="Amnesty Helvetica World"/>
          <w:sz w:val="20"/>
          <w:szCs w:val="20"/>
        </w:rPr>
        <w:t xml:space="preserve"> In addition, Israel’s actions in the creation and maintenance of settlements violate a special category of obligations entitled peremptory norms of international law (</w:t>
      </w:r>
      <w:r w:rsidRPr="00893A57">
        <w:rPr>
          <w:rFonts w:cs="Amnesty Helvetica World"/>
          <w:i/>
          <w:sz w:val="20"/>
          <w:szCs w:val="20"/>
        </w:rPr>
        <w:t>jus cogens</w:t>
      </w:r>
      <w:r w:rsidRPr="00D776BE">
        <w:rPr>
          <w:rFonts w:cs="Amnesty Helvetica World"/>
          <w:sz w:val="20"/>
          <w:szCs w:val="20"/>
        </w:rPr>
        <w:t>)</w:t>
      </w:r>
      <w:r>
        <w:rPr>
          <w:rFonts w:cs="Amnesty Helvetica World"/>
          <w:sz w:val="20"/>
          <w:szCs w:val="20"/>
        </w:rPr>
        <w:t>,</w:t>
      </w:r>
      <w:r w:rsidRPr="000E0002">
        <w:rPr>
          <w:rFonts w:cs="Amnesty Helvetica World"/>
          <w:sz w:val="20"/>
          <w:szCs w:val="20"/>
        </w:rPr>
        <w:t xml:space="preserve"> from which no derogation is permitted</w:t>
      </w:r>
      <w:r>
        <w:rPr>
          <w:rFonts w:cs="Amnesty Helvetica World"/>
          <w:sz w:val="20"/>
          <w:szCs w:val="20"/>
        </w:rPr>
        <w:t>. These</w:t>
      </w:r>
      <w:r w:rsidRPr="000E0002">
        <w:rPr>
          <w:rFonts w:cs="Amnesty Helvetica World"/>
          <w:sz w:val="20"/>
          <w:szCs w:val="20"/>
        </w:rPr>
        <w:t xml:space="preserve"> give rise to obligations on </w:t>
      </w:r>
      <w:r w:rsidRPr="000E0002">
        <w:rPr>
          <w:rFonts w:cs="Amnesty Helvetica World"/>
          <w:sz w:val="20"/>
          <w:szCs w:val="20"/>
        </w:rPr>
        <w:lastRenderedPageBreak/>
        <w:t>third states (</w:t>
      </w:r>
      <w:r w:rsidRPr="00893A57">
        <w:rPr>
          <w:rFonts w:cs="Amnesty Helvetica World"/>
          <w:i/>
          <w:sz w:val="20"/>
          <w:szCs w:val="20"/>
        </w:rPr>
        <w:t>erga omnes</w:t>
      </w:r>
      <w:r w:rsidRPr="00D776BE">
        <w:rPr>
          <w:rFonts w:cs="Amnesty Helvetica World"/>
          <w:sz w:val="20"/>
          <w:szCs w:val="20"/>
        </w:rPr>
        <w:t>)</w:t>
      </w:r>
      <w:r w:rsidRPr="000E0002">
        <w:rPr>
          <w:rFonts w:cs="Amnesty Helvetica World"/>
          <w:sz w:val="20"/>
          <w:szCs w:val="20"/>
        </w:rPr>
        <w:t>.</w:t>
      </w:r>
      <w:r w:rsidRPr="000E0002">
        <w:rPr>
          <w:rStyle w:val="FootnoteReference"/>
          <w:sz w:val="20"/>
          <w:szCs w:val="20"/>
        </w:rPr>
        <w:footnoteReference w:id="18"/>
      </w:r>
      <w:r>
        <w:rPr>
          <w:rFonts w:cs="Amnesty Helvetica World"/>
          <w:sz w:val="20"/>
          <w:szCs w:val="20"/>
        </w:rPr>
        <w:t xml:space="preserve"> </w:t>
      </w:r>
    </w:p>
    <w:p w:rsidR="005F302F" w:rsidRDefault="005F302F" w:rsidP="005F302F">
      <w:pPr>
        <w:spacing w:after="0" w:line="240" w:lineRule="auto"/>
        <w:rPr>
          <w:rFonts w:cs="Amnesty Helvetica World"/>
          <w:sz w:val="20"/>
          <w:szCs w:val="20"/>
        </w:rPr>
      </w:pPr>
    </w:p>
    <w:p w:rsidR="005F302F" w:rsidRPr="00C20BE1" w:rsidRDefault="005F302F" w:rsidP="005F302F">
      <w:pPr>
        <w:spacing w:after="0" w:line="240" w:lineRule="auto"/>
        <w:rPr>
          <w:rFonts w:cs="Amnesty Helvetica World"/>
          <w:sz w:val="20"/>
          <w:szCs w:val="20"/>
        </w:rPr>
      </w:pPr>
      <w:r w:rsidRPr="003762CC">
        <w:rPr>
          <w:rFonts w:cs="Amnesty Helvetica World"/>
          <w:sz w:val="20"/>
          <w:szCs w:val="20"/>
        </w:rPr>
        <w:t>Israel’s establishment and continued expansion of the settlement enterprise in the OPT and the de jure annexation of East Jerusalem</w:t>
      </w:r>
      <w:r>
        <w:rPr>
          <w:rFonts w:cs="Amnesty Helvetica World"/>
          <w:sz w:val="20"/>
          <w:szCs w:val="20"/>
        </w:rPr>
        <w:t xml:space="preserve"> (and of the occupied Syrian Golan Heights)</w:t>
      </w:r>
      <w:r w:rsidRPr="003762CC">
        <w:rPr>
          <w:rFonts w:cs="Amnesty Helvetica World"/>
          <w:sz w:val="20"/>
          <w:szCs w:val="20"/>
        </w:rPr>
        <w:t xml:space="preserve"> are </w:t>
      </w:r>
      <w:r w:rsidRPr="00C20BE1">
        <w:rPr>
          <w:rFonts w:cs="Amnesty Helvetica World"/>
          <w:sz w:val="20"/>
          <w:szCs w:val="20"/>
        </w:rPr>
        <w:t>themselves violations of peremptory norms of international law.</w:t>
      </w:r>
      <w:r w:rsidRPr="00C20BE1">
        <w:rPr>
          <w:rStyle w:val="FootnoteReference"/>
          <w:sz w:val="20"/>
          <w:szCs w:val="20"/>
        </w:rPr>
        <w:footnoteReference w:id="19"/>
      </w:r>
      <w:r w:rsidRPr="00C20BE1">
        <w:rPr>
          <w:rFonts w:cs="Amnesty Helvetica World"/>
          <w:sz w:val="20"/>
          <w:szCs w:val="20"/>
        </w:rPr>
        <w:t xml:space="preserve"> Israel is also violating the peremptory norm of the prohibition against grave breaches of the Geneva Conventions.</w:t>
      </w:r>
      <w:r w:rsidRPr="00C20BE1">
        <w:rPr>
          <w:rStyle w:val="FootnoteReference"/>
          <w:sz w:val="20"/>
          <w:szCs w:val="20"/>
        </w:rPr>
        <w:footnoteReference w:id="20"/>
      </w:r>
      <w:r>
        <w:rPr>
          <w:rFonts w:cs="Amnesty Helvetica World"/>
          <w:sz w:val="20"/>
          <w:szCs w:val="20"/>
        </w:rPr>
        <w:t xml:space="preserve"> </w:t>
      </w:r>
      <w:r w:rsidRPr="00C20BE1">
        <w:rPr>
          <w:rFonts w:cs="Amnesty Helvetica World"/>
          <w:sz w:val="20"/>
          <w:szCs w:val="20"/>
        </w:rPr>
        <w:t>Israel’s breaches of peremptory norms give rise to third state responsibilities</w:t>
      </w:r>
      <w:r w:rsidRPr="000E0002">
        <w:rPr>
          <w:rFonts w:cs="Amnesty Helvetica World"/>
          <w:sz w:val="20"/>
          <w:szCs w:val="20"/>
        </w:rPr>
        <w:t>,</w:t>
      </w:r>
      <w:r w:rsidRPr="000E0002">
        <w:rPr>
          <w:rStyle w:val="FootnoteReference"/>
          <w:sz w:val="20"/>
          <w:szCs w:val="20"/>
        </w:rPr>
        <w:footnoteReference w:id="21"/>
      </w:r>
      <w:r w:rsidRPr="000E0002">
        <w:rPr>
          <w:rFonts w:cs="Amnesty Helvetica World"/>
          <w:sz w:val="20"/>
          <w:szCs w:val="20"/>
        </w:rPr>
        <w:t xml:space="preserve"> including the obligation not to recogni</w:t>
      </w:r>
      <w:r>
        <w:rPr>
          <w:rFonts w:cs="Amnesty Helvetica World"/>
          <w:sz w:val="20"/>
          <w:szCs w:val="20"/>
        </w:rPr>
        <w:t>z</w:t>
      </w:r>
      <w:r w:rsidRPr="000E0002">
        <w:rPr>
          <w:rFonts w:cs="Amnesty Helvetica World"/>
          <w:sz w:val="20"/>
          <w:szCs w:val="20"/>
        </w:rPr>
        <w:t xml:space="preserve">e </w:t>
      </w:r>
      <w:r w:rsidRPr="002158F8">
        <w:rPr>
          <w:rFonts w:cs="Amnesty Helvetica World"/>
          <w:sz w:val="20"/>
          <w:szCs w:val="20"/>
        </w:rPr>
        <w:t>an illegal situation</w:t>
      </w:r>
      <w:r w:rsidRPr="003762CC">
        <w:rPr>
          <w:rFonts w:cs="Amnesty Helvetica World"/>
          <w:sz w:val="20"/>
          <w:szCs w:val="20"/>
        </w:rPr>
        <w:t xml:space="preserve"> created by these breaches, nor to assist or render aid in m</w:t>
      </w:r>
      <w:r>
        <w:rPr>
          <w:rFonts w:cs="Amnesty Helvetica World"/>
          <w:sz w:val="20"/>
          <w:szCs w:val="20"/>
        </w:rPr>
        <w:t>aintaining the illegal situation</w:t>
      </w:r>
      <w:r w:rsidRPr="003762CC">
        <w:rPr>
          <w:rFonts w:cs="Amnesty Helvetica World"/>
          <w:sz w:val="20"/>
          <w:szCs w:val="20"/>
        </w:rPr>
        <w:t>,</w:t>
      </w:r>
      <w:r>
        <w:rPr>
          <w:rFonts w:cs="Amnesty Helvetica World"/>
          <w:sz w:val="20"/>
          <w:szCs w:val="20"/>
        </w:rPr>
        <w:t xml:space="preserve"> </w:t>
      </w:r>
      <w:r w:rsidRPr="003762CC">
        <w:rPr>
          <w:rFonts w:cs="Amnesty Helvetica World"/>
          <w:sz w:val="20"/>
          <w:szCs w:val="20"/>
        </w:rPr>
        <w:t>and to actively co</w:t>
      </w:r>
      <w:r>
        <w:rPr>
          <w:rFonts w:cs="Amnesty Helvetica World"/>
          <w:sz w:val="20"/>
          <w:szCs w:val="20"/>
        </w:rPr>
        <w:t>-</w:t>
      </w:r>
      <w:r w:rsidRPr="003762CC">
        <w:rPr>
          <w:rFonts w:cs="Amnesty Helvetica World"/>
          <w:sz w:val="20"/>
          <w:szCs w:val="20"/>
        </w:rPr>
        <w:t>operate to bring to an end the illegal situation that results from violations of peremptory norms</w:t>
      </w:r>
      <w:r w:rsidRPr="00C20BE1">
        <w:rPr>
          <w:rFonts w:cs="Amnesty Helvetica World"/>
          <w:sz w:val="20"/>
          <w:szCs w:val="20"/>
        </w:rPr>
        <w:t xml:space="preserve">. In its recommendations, the </w:t>
      </w:r>
      <w:r w:rsidRPr="00395FB7">
        <w:rPr>
          <w:rFonts w:cs="Amnesty Helvetica World"/>
          <w:sz w:val="20"/>
          <w:szCs w:val="20"/>
        </w:rPr>
        <w:t>International Fact-Finding Mission on Israeli Settlements</w:t>
      </w:r>
      <w:r>
        <w:rPr>
          <w:rFonts w:cs="Amnesty Helvetica World"/>
          <w:sz w:val="20"/>
          <w:szCs w:val="20"/>
        </w:rPr>
        <w:t xml:space="preserve"> </w:t>
      </w:r>
      <w:r w:rsidRPr="00C20BE1">
        <w:rPr>
          <w:rFonts w:cs="Amnesty Helvetica World"/>
          <w:sz w:val="20"/>
          <w:szCs w:val="20"/>
        </w:rPr>
        <w:t>called on all member states to comply with their obligations arising from Israel’s breach of peremptory norms.</w:t>
      </w:r>
      <w:r w:rsidRPr="00C20BE1">
        <w:rPr>
          <w:rStyle w:val="FootnoteReference"/>
          <w:sz w:val="20"/>
          <w:szCs w:val="20"/>
        </w:rPr>
        <w:footnoteReference w:id="22"/>
      </w:r>
      <w:r w:rsidRPr="00C20BE1">
        <w:rPr>
          <w:rFonts w:cs="Amnesty Helvetica World"/>
          <w:sz w:val="20"/>
          <w:szCs w:val="20"/>
        </w:rPr>
        <w:t xml:space="preserve"> </w:t>
      </w:r>
    </w:p>
    <w:p w:rsidR="005F302F" w:rsidRPr="00C20BE1" w:rsidRDefault="005F302F" w:rsidP="005F302F">
      <w:pPr>
        <w:spacing w:after="0" w:line="240" w:lineRule="auto"/>
        <w:rPr>
          <w:rFonts w:cs="Amnesty Helvetica World"/>
          <w:sz w:val="20"/>
          <w:szCs w:val="20"/>
        </w:rPr>
      </w:pPr>
    </w:p>
    <w:p w:rsidR="005F302F" w:rsidRPr="000E0002" w:rsidRDefault="005F302F" w:rsidP="005F302F">
      <w:pPr>
        <w:spacing w:after="0" w:line="240" w:lineRule="auto"/>
        <w:rPr>
          <w:rFonts w:cs="Amnesty Helvetica World"/>
          <w:sz w:val="20"/>
          <w:szCs w:val="20"/>
        </w:rPr>
      </w:pPr>
      <w:r w:rsidRPr="00C20BE1">
        <w:rPr>
          <w:rFonts w:cs="Amnesty Helvetica World"/>
          <w:sz w:val="20"/>
          <w:szCs w:val="20"/>
        </w:rPr>
        <w:t>The obligation not to recogni</w:t>
      </w:r>
      <w:r>
        <w:rPr>
          <w:rFonts w:cs="Amnesty Helvetica World"/>
          <w:sz w:val="20"/>
          <w:szCs w:val="20"/>
        </w:rPr>
        <w:t>z</w:t>
      </w:r>
      <w:r w:rsidRPr="00C20BE1">
        <w:rPr>
          <w:rFonts w:cs="Amnesty Helvetica World"/>
          <w:sz w:val="20"/>
          <w:szCs w:val="20"/>
        </w:rPr>
        <w:t xml:space="preserve">e as lawful the illegal </w:t>
      </w:r>
      <w:r w:rsidRPr="001A12F7">
        <w:rPr>
          <w:rFonts w:cs="Amnesty Helvetica World"/>
          <w:sz w:val="20"/>
          <w:szCs w:val="20"/>
        </w:rPr>
        <w:t xml:space="preserve">situation prohibits not only explicit recognition, but extends also to actions that would imply recognition. </w:t>
      </w:r>
      <w:r>
        <w:rPr>
          <w:rFonts w:cs="Amnesty Helvetica World"/>
          <w:sz w:val="20"/>
          <w:szCs w:val="20"/>
        </w:rPr>
        <w:t>B</w:t>
      </w:r>
      <w:r w:rsidRPr="00D776BE">
        <w:rPr>
          <w:rFonts w:cs="Amnesty Helvetica World"/>
          <w:sz w:val="20"/>
          <w:szCs w:val="20"/>
        </w:rPr>
        <w:t>y allowing settlement goods, which sustain settlements</w:t>
      </w:r>
      <w:r w:rsidRPr="000E0002">
        <w:rPr>
          <w:rFonts w:cs="Amnesty Helvetica World"/>
          <w:sz w:val="20"/>
          <w:szCs w:val="20"/>
        </w:rPr>
        <w:t xml:space="preserve">, into their markets, third states may be </w:t>
      </w:r>
      <w:r>
        <w:rPr>
          <w:rFonts w:cs="Amnesty Helvetica World"/>
          <w:sz w:val="20"/>
          <w:szCs w:val="20"/>
        </w:rPr>
        <w:t>conferring</w:t>
      </w:r>
      <w:r w:rsidRPr="000E0002">
        <w:rPr>
          <w:rFonts w:cs="Amnesty Helvetica World"/>
          <w:sz w:val="20"/>
          <w:szCs w:val="20"/>
        </w:rPr>
        <w:t xml:space="preserve"> implicit recognition </w:t>
      </w:r>
      <w:r>
        <w:rPr>
          <w:rFonts w:cs="Amnesty Helvetica World"/>
          <w:sz w:val="20"/>
          <w:szCs w:val="20"/>
        </w:rPr>
        <w:t>on</w:t>
      </w:r>
      <w:r w:rsidRPr="000E0002">
        <w:rPr>
          <w:rFonts w:cs="Amnesty Helvetica World"/>
          <w:sz w:val="20"/>
          <w:szCs w:val="20"/>
        </w:rPr>
        <w:t xml:space="preserve"> the </w:t>
      </w:r>
      <w:r w:rsidRPr="002158F8">
        <w:rPr>
          <w:rFonts w:cs="Amnesty Helvetica World"/>
          <w:sz w:val="20"/>
          <w:szCs w:val="20"/>
        </w:rPr>
        <w:t xml:space="preserve">illegal creation of the settlements from which these goods originate. These states </w:t>
      </w:r>
      <w:r w:rsidRPr="003762CC">
        <w:rPr>
          <w:rFonts w:cs="Amnesty Helvetica World"/>
          <w:sz w:val="20"/>
          <w:szCs w:val="20"/>
        </w:rPr>
        <w:t xml:space="preserve">are also providing assistance to the illegal settlement project and are contributing to </w:t>
      </w:r>
      <w:r>
        <w:rPr>
          <w:rFonts w:cs="Amnesty Helvetica World"/>
          <w:sz w:val="20"/>
          <w:szCs w:val="20"/>
        </w:rPr>
        <w:t>the maintenance of</w:t>
      </w:r>
      <w:r w:rsidRPr="003762CC">
        <w:rPr>
          <w:rFonts w:cs="Amnesty Helvetica World"/>
          <w:sz w:val="20"/>
          <w:szCs w:val="20"/>
        </w:rPr>
        <w:t xml:space="preserve"> the settlement economy</w:t>
      </w:r>
      <w:r>
        <w:rPr>
          <w:rFonts w:cs="Amnesty Helvetica World"/>
          <w:sz w:val="20"/>
          <w:szCs w:val="20"/>
        </w:rPr>
        <w:t>,</w:t>
      </w:r>
      <w:r w:rsidRPr="003762CC">
        <w:rPr>
          <w:rFonts w:cs="Amnesty Helvetica World"/>
          <w:sz w:val="20"/>
          <w:szCs w:val="20"/>
        </w:rPr>
        <w:t xml:space="preserve"> which helps finance the continued existence and expansion of illegal </w:t>
      </w:r>
      <w:r w:rsidRPr="00AB3F71">
        <w:rPr>
          <w:rFonts w:cs="Amnesty Helvetica World"/>
          <w:sz w:val="20"/>
          <w:szCs w:val="20"/>
        </w:rPr>
        <w:t xml:space="preserve">settlements. States must ensure respect for the Geneva Conventions and ensure </w:t>
      </w:r>
      <w:r w:rsidRPr="00C20BE1">
        <w:rPr>
          <w:rFonts w:cs="Amnesty Helvetica World"/>
          <w:sz w:val="20"/>
          <w:szCs w:val="20"/>
        </w:rPr>
        <w:t>that they do not recogni</w:t>
      </w:r>
      <w:r>
        <w:rPr>
          <w:rFonts w:cs="Amnesty Helvetica World"/>
          <w:sz w:val="20"/>
          <w:szCs w:val="20"/>
        </w:rPr>
        <w:t>z</w:t>
      </w:r>
      <w:r w:rsidRPr="00C20BE1">
        <w:rPr>
          <w:rFonts w:cs="Amnesty Helvetica World"/>
          <w:sz w:val="20"/>
          <w:szCs w:val="20"/>
        </w:rPr>
        <w:t>e as lawful the illegal situation of settlements,</w:t>
      </w:r>
      <w:r>
        <w:rPr>
          <w:rFonts w:cs="Amnesty Helvetica World"/>
          <w:sz w:val="20"/>
          <w:szCs w:val="20"/>
        </w:rPr>
        <w:t xml:space="preserve"> </w:t>
      </w:r>
      <w:r w:rsidRPr="00C20BE1">
        <w:rPr>
          <w:rFonts w:cs="Amnesty Helvetica World"/>
          <w:sz w:val="20"/>
          <w:szCs w:val="20"/>
        </w:rPr>
        <w:t>nor render them assistance including the means to sustain themselves</w:t>
      </w:r>
      <w:r w:rsidRPr="00D776BE">
        <w:rPr>
          <w:rFonts w:cs="Amnesty Helvetica World"/>
          <w:sz w:val="20"/>
          <w:szCs w:val="20"/>
        </w:rPr>
        <w:t xml:space="preserve">. </w:t>
      </w:r>
    </w:p>
    <w:p w:rsidR="005F302F" w:rsidRPr="000E0002" w:rsidRDefault="005F302F" w:rsidP="005F302F">
      <w:pPr>
        <w:spacing w:after="0" w:line="240" w:lineRule="auto"/>
        <w:rPr>
          <w:rFonts w:cs="Amnesty Helvetica World"/>
          <w:sz w:val="20"/>
          <w:szCs w:val="20"/>
        </w:rPr>
      </w:pPr>
    </w:p>
    <w:p w:rsidR="00B92AEC" w:rsidRPr="000D1AB8" w:rsidRDefault="005F302F" w:rsidP="000D1AB8">
      <w:pPr>
        <w:spacing w:after="0" w:line="240" w:lineRule="auto"/>
        <w:rPr>
          <w:rFonts w:cs="Amnesty Helvetica World"/>
          <w:sz w:val="20"/>
          <w:szCs w:val="20"/>
        </w:rPr>
      </w:pPr>
      <w:r w:rsidRPr="002158F8">
        <w:rPr>
          <w:rFonts w:cs="Amnesty Helvetica World"/>
          <w:sz w:val="20"/>
          <w:szCs w:val="20"/>
        </w:rPr>
        <w:t>It is for this reason that Amnesty International calls on third states</w:t>
      </w:r>
      <w:r>
        <w:rPr>
          <w:rFonts w:cs="Amnesty Helvetica World"/>
          <w:sz w:val="20"/>
          <w:szCs w:val="20"/>
        </w:rPr>
        <w:t>, through laws and regulations,</w:t>
      </w:r>
      <w:r w:rsidRPr="002158F8">
        <w:rPr>
          <w:rFonts w:cs="Amnesty Helvetica World"/>
          <w:sz w:val="20"/>
          <w:szCs w:val="20"/>
        </w:rPr>
        <w:t xml:space="preserve"> to </w:t>
      </w:r>
      <w:r>
        <w:rPr>
          <w:rFonts w:cs="Amnesty Helvetica World"/>
          <w:sz w:val="20"/>
          <w:szCs w:val="20"/>
        </w:rPr>
        <w:t>prevent</w:t>
      </w:r>
      <w:r w:rsidRPr="00C20BE1">
        <w:rPr>
          <w:rFonts w:cs="Amnesty Helvetica World"/>
          <w:sz w:val="20"/>
          <w:szCs w:val="20"/>
        </w:rPr>
        <w:t xml:space="preserve"> the import of settlement goods to their markets and</w:t>
      </w:r>
      <w:r>
        <w:rPr>
          <w:rFonts w:cs="Amnesty Helvetica World"/>
          <w:sz w:val="20"/>
          <w:szCs w:val="20"/>
        </w:rPr>
        <w:t xml:space="preserve"> prevent</w:t>
      </w:r>
      <w:r w:rsidRPr="00C20BE1">
        <w:rPr>
          <w:rFonts w:cs="Amnesty Helvetica World"/>
          <w:sz w:val="20"/>
          <w:szCs w:val="20"/>
        </w:rPr>
        <w:t xml:space="preserve"> companies domiciled in their territory from operating in settlements or trading in settlement </w:t>
      </w:r>
      <w:r>
        <w:rPr>
          <w:rFonts w:cs="Amnesty Helvetica World"/>
          <w:sz w:val="20"/>
          <w:szCs w:val="20"/>
        </w:rPr>
        <w:t>products</w:t>
      </w:r>
      <w:r w:rsidRPr="00D776BE">
        <w:rPr>
          <w:rFonts w:cs="Amnesty Helvetica World"/>
          <w:sz w:val="20"/>
          <w:szCs w:val="20"/>
        </w:rPr>
        <w:t xml:space="preserve">. </w:t>
      </w:r>
      <w:r w:rsidRPr="000E0002">
        <w:rPr>
          <w:rFonts w:cs="Amnesty Helvetica World"/>
          <w:sz w:val="20"/>
          <w:szCs w:val="20"/>
        </w:rPr>
        <w:t xml:space="preserve">Such a </w:t>
      </w:r>
      <w:r>
        <w:rPr>
          <w:rFonts w:cs="Amnesty Helvetica World"/>
          <w:sz w:val="20"/>
          <w:szCs w:val="20"/>
        </w:rPr>
        <w:t>prohibition</w:t>
      </w:r>
      <w:r w:rsidRPr="000E0002">
        <w:rPr>
          <w:rFonts w:cs="Amnesty Helvetica World"/>
          <w:sz w:val="20"/>
          <w:szCs w:val="20"/>
        </w:rPr>
        <w:t xml:space="preserve"> would be consistent with fulfilling their obligation </w:t>
      </w:r>
      <w:r>
        <w:rPr>
          <w:rFonts w:cs="Amnesty Helvetica World"/>
          <w:sz w:val="20"/>
          <w:szCs w:val="20"/>
        </w:rPr>
        <w:t xml:space="preserve">to not recognise and not to aid or assist an illegal situation and to </w:t>
      </w:r>
      <w:r w:rsidRPr="000E0002">
        <w:rPr>
          <w:rFonts w:cs="Amnesty Helvetica World"/>
          <w:sz w:val="20"/>
          <w:szCs w:val="20"/>
        </w:rPr>
        <w:t>co</w:t>
      </w:r>
      <w:r>
        <w:rPr>
          <w:rFonts w:cs="Amnesty Helvetica World"/>
          <w:sz w:val="20"/>
          <w:szCs w:val="20"/>
        </w:rPr>
        <w:t>-</w:t>
      </w:r>
      <w:r w:rsidRPr="000E0002">
        <w:rPr>
          <w:rFonts w:cs="Amnesty Helvetica World"/>
          <w:sz w:val="20"/>
          <w:szCs w:val="20"/>
        </w:rPr>
        <w:t xml:space="preserve">operate through lawful means to bring </w:t>
      </w:r>
      <w:r w:rsidRPr="002158F8">
        <w:rPr>
          <w:rFonts w:cs="Amnesty Helvetica World"/>
          <w:sz w:val="20"/>
          <w:szCs w:val="20"/>
        </w:rPr>
        <w:t>to an end Israel’s serious breaches of international law</w:t>
      </w:r>
      <w:r w:rsidR="000D1AB8">
        <w:rPr>
          <w:rFonts w:cs="Amnesty Helvetica World"/>
          <w:sz w:val="20"/>
          <w:szCs w:val="20"/>
        </w:rPr>
        <w:t xml:space="preserve">. </w:t>
      </w:r>
    </w:p>
    <w:sectPr w:rsidR="00B92AEC" w:rsidRPr="000D1AB8" w:rsidSect="0032740F">
      <w:headerReference w:type="default" r:id="rId8"/>
      <w:footerReference w:type="default" r:id="rId9"/>
      <w:headerReference w:type="first" r:id="rId10"/>
      <w:footerReference w:type="first" r:id="rId11"/>
      <w:footnotePr>
        <w:pos w:val="beneathText"/>
      </w:footnotePr>
      <w:endnotePr>
        <w:numFmt w:val="decimal"/>
      </w:endnotePr>
      <w:pgSz w:w="11900" w:h="16837" w:code="9"/>
      <w:pgMar w:top="1440" w:right="1440" w:bottom="1440" w:left="1440"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8A" w:rsidRDefault="00C8398A">
      <w:r>
        <w:separator/>
      </w:r>
    </w:p>
  </w:endnote>
  <w:endnote w:type="continuationSeparator" w:id="0">
    <w:p w:rsidR="00C8398A" w:rsidRDefault="00C8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mnesty Helvetica World">
    <w:panose1 w:val="020B0500040000020004"/>
    <w:charset w:val="00"/>
    <w:family w:val="swiss"/>
    <w:pitch w:val="variable"/>
    <w:sig w:usb0="A0002AEF" w:usb1="C0007FFB"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mnesty Trade Gothic Light">
    <w:panose1 w:val="020B0403040303020004"/>
    <w:charset w:val="00"/>
    <w:family w:val="swiss"/>
    <w:pitch w:val="variable"/>
    <w:sig w:usb0="800000AF" w:usb1="5000204A" w:usb2="00000000" w:usb3="00000000" w:csb0="0000009B" w:csb1="00000000"/>
  </w:font>
  <w:font w:name="Amnesty Insan Thin">
    <w:panose1 w:val="02000506030000020004"/>
    <w:charset w:val="00"/>
    <w:family w:val="auto"/>
    <w:pitch w:val="variable"/>
    <w:sig w:usb0="8000202F" w:usb1="C000A04A" w:usb2="00000008" w:usb3="00000000" w:csb0="0000004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8C" w:rsidRDefault="00FE3C87" w:rsidP="00FE3C87">
    <w:pPr>
      <w:pStyle w:val="Footer"/>
    </w:pPr>
    <w:r>
      <w:t xml:space="preserve">Index No.: </w:t>
    </w:r>
    <w:r w:rsidRPr="00A65A38">
      <w:rPr>
        <w:rFonts w:ascii="Amnesty Trade Gothic" w:hAnsi="Amnesty Trade Gothic" w:cs="Amnesty Helvetica World"/>
        <w:sz w:val="20"/>
        <w:szCs w:val="20"/>
      </w:rPr>
      <w:t>MDE 15/6296/2017</w:t>
    </w:r>
    <w:r>
      <w:rPr>
        <w:rFonts w:ascii="Amnesty Trade Gothic" w:hAnsi="Amnesty Trade Gothic" w:cs="Amnesty Helvetica World"/>
        <w:sz w:val="20"/>
        <w:szCs w:val="20"/>
      </w:rPr>
      <w:tab/>
    </w:r>
    <w:sdt>
      <w:sdtPr>
        <w:id w:val="-2076967420"/>
        <w:docPartObj>
          <w:docPartGallery w:val="Page Numbers (Bottom of Page)"/>
          <w:docPartUnique/>
        </w:docPartObj>
      </w:sdtPr>
      <w:sdtEndPr>
        <w:rPr>
          <w:noProof/>
        </w:rPr>
      </w:sdtEndPr>
      <w:sdtContent>
        <w:r w:rsidR="000B068C">
          <w:fldChar w:fldCharType="begin"/>
        </w:r>
        <w:r w:rsidR="000B068C">
          <w:instrText xml:space="preserve"> PAGE   \* MERGEFORMAT </w:instrText>
        </w:r>
        <w:r w:rsidR="000B068C">
          <w:fldChar w:fldCharType="separate"/>
        </w:r>
        <w:r w:rsidR="0029648F">
          <w:rPr>
            <w:noProof/>
          </w:rPr>
          <w:t>5</w:t>
        </w:r>
        <w:r w:rsidR="000B068C">
          <w:rPr>
            <w:noProof/>
          </w:rPr>
          <w:fldChar w:fldCharType="end"/>
        </w:r>
      </w:sdtContent>
    </w:sdt>
    <w:r>
      <w:rPr>
        <w:noProof/>
      </w:rPr>
      <w:t xml:space="preserve"> </w:t>
    </w:r>
    <w:r>
      <w:rPr>
        <w:noProof/>
      </w:rPr>
      <w:tab/>
      <w:t>Amnesty International June 2017</w:t>
    </w:r>
  </w:p>
  <w:p w:rsidR="000B068C" w:rsidRDefault="000B0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8C" w:rsidRDefault="000B068C" w:rsidP="000B068C">
    <w:pPr>
      <w:pStyle w:val="Footer"/>
    </w:pPr>
    <w:r>
      <w:t xml:space="preserve">Index No.: </w:t>
    </w:r>
    <w:r w:rsidRPr="00A65A38">
      <w:rPr>
        <w:rFonts w:ascii="Amnesty Trade Gothic" w:hAnsi="Amnesty Trade Gothic" w:cs="Amnesty Helvetica World"/>
        <w:sz w:val="20"/>
        <w:szCs w:val="20"/>
      </w:rPr>
      <w:t>MDE 15/6296/2017</w:t>
    </w:r>
    <w:r>
      <w:rPr>
        <w:rFonts w:ascii="Amnesty Trade Gothic" w:hAnsi="Amnesty Trade Gothic" w:cs="Amnesty Helvetica World"/>
        <w:sz w:val="20"/>
        <w:szCs w:val="20"/>
      </w:rPr>
      <w:tab/>
    </w:r>
    <w:sdt>
      <w:sdtPr>
        <w:id w:val="15628285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40F">
          <w:rPr>
            <w:noProof/>
          </w:rPr>
          <w:t>1</w:t>
        </w:r>
        <w:r>
          <w:rPr>
            <w:noProof/>
          </w:rPr>
          <w:fldChar w:fldCharType="end"/>
        </w:r>
        <w:r>
          <w:rPr>
            <w:noProof/>
          </w:rPr>
          <w:tab/>
          <w:t>Amnesty International June 2017</w:t>
        </w:r>
      </w:sdtContent>
    </w:sdt>
  </w:p>
  <w:p w:rsidR="000B068C" w:rsidRDefault="000B0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8A" w:rsidRDefault="00C8398A">
      <w:r>
        <w:separator/>
      </w:r>
    </w:p>
  </w:footnote>
  <w:footnote w:type="continuationSeparator" w:id="0">
    <w:p w:rsidR="00C8398A" w:rsidRDefault="00C8398A">
      <w:r>
        <w:continuationSeparator/>
      </w:r>
    </w:p>
  </w:footnote>
  <w:footnote w:id="1">
    <w:p w:rsidR="005F302F" w:rsidRPr="00C41DA7" w:rsidRDefault="005F302F" w:rsidP="005F302F">
      <w:pPr>
        <w:pStyle w:val="FootnoteText"/>
        <w:spacing w:line="240" w:lineRule="auto"/>
        <w:rPr>
          <w:sz w:val="16"/>
          <w:szCs w:val="16"/>
        </w:rPr>
      </w:pPr>
      <w:r w:rsidRPr="00C41DA7">
        <w:rPr>
          <w:rStyle w:val="FootnoteReference"/>
          <w:sz w:val="16"/>
          <w:szCs w:val="16"/>
        </w:rPr>
        <w:footnoteRef/>
      </w:r>
      <w:r w:rsidRPr="00C41DA7">
        <w:rPr>
          <w:sz w:val="16"/>
          <w:szCs w:val="16"/>
        </w:rPr>
        <w:t xml:space="preserve"> UN Security Council Resolution 2334 (2016), adopted at its 7853rd meeting, on 23 December 2016, available at </w:t>
      </w:r>
      <w:hyperlink r:id="rId1" w:history="1">
        <w:r w:rsidRPr="00C41DA7">
          <w:rPr>
            <w:rStyle w:val="Hyperlink"/>
            <w:sz w:val="16"/>
            <w:szCs w:val="16"/>
          </w:rPr>
          <w:t>//www.un.org/webcast/pdfs/SRES2334-2016.pdf</w:t>
        </w:r>
      </w:hyperlink>
      <w:r w:rsidRPr="00C41DA7">
        <w:rPr>
          <w:sz w:val="16"/>
          <w:szCs w:val="16"/>
        </w:rPr>
        <w:t xml:space="preserve"> </w:t>
      </w:r>
    </w:p>
  </w:footnote>
  <w:footnote w:id="2">
    <w:p w:rsidR="005F302F" w:rsidRPr="00C41DA7" w:rsidRDefault="005F302F" w:rsidP="005F302F">
      <w:pPr>
        <w:pStyle w:val="FootnoteText"/>
        <w:spacing w:line="240" w:lineRule="auto"/>
        <w:rPr>
          <w:sz w:val="16"/>
          <w:szCs w:val="16"/>
        </w:rPr>
      </w:pPr>
      <w:r w:rsidRPr="00C41DA7">
        <w:rPr>
          <w:rStyle w:val="FootnoteReference"/>
          <w:sz w:val="16"/>
          <w:szCs w:val="16"/>
        </w:rPr>
        <w:footnoteRef/>
      </w:r>
      <w:r w:rsidRPr="00C41DA7">
        <w:rPr>
          <w:sz w:val="16"/>
          <w:szCs w:val="16"/>
        </w:rPr>
        <w:t xml:space="preserve"> Amnesty International, “Israeli/OPT: Flurry of settlement activity shows flagrant disregard for international law”, 1 February 2017, available at </w:t>
      </w:r>
      <w:hyperlink r:id="rId2" w:history="1">
        <w:r w:rsidRPr="00C41DA7">
          <w:rPr>
            <w:rStyle w:val="Hyperlink"/>
            <w:sz w:val="16"/>
            <w:szCs w:val="16"/>
          </w:rPr>
          <w:t>www.amnesty.org/en/latest/news/2017/02/israel-opt-flurry-of-settlement-activity-shows-flagrant-disregard-for-international-law</w:t>
        </w:r>
      </w:hyperlink>
      <w:r w:rsidRPr="00C41DA7">
        <w:rPr>
          <w:sz w:val="16"/>
          <w:szCs w:val="16"/>
        </w:rPr>
        <w:t xml:space="preserve"> </w:t>
      </w:r>
    </w:p>
  </w:footnote>
  <w:footnote w:id="3">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See Maayan Lubell, “Israeli cabinet approves first new West Bank settlement in 20 years”, Reuters, 30 March 2017, available at </w:t>
      </w:r>
      <w:hyperlink r:id="rId3" w:history="1">
        <w:r w:rsidRPr="00C41DA7">
          <w:rPr>
            <w:rStyle w:val="Hyperlink"/>
            <w:rFonts w:ascii="Amnesty Trade Gothic Light" w:hAnsi="Amnesty Trade Gothic Light"/>
            <w:sz w:val="16"/>
            <w:szCs w:val="16"/>
          </w:rPr>
          <w:t>www.reuters.com/article/us-israel-palestinians-settlement-idUSKBN1711K6</w:t>
        </w:r>
      </w:hyperlink>
      <w:r w:rsidRPr="00C41DA7">
        <w:rPr>
          <w:rFonts w:ascii="Amnesty Trade Gothic Light" w:hAnsi="Amnesty Trade Gothic Light"/>
          <w:sz w:val="16"/>
          <w:szCs w:val="16"/>
        </w:rPr>
        <w:t xml:space="preserve"> </w:t>
      </w:r>
    </w:p>
  </w:footnote>
  <w:footnote w:id="4">
    <w:p w:rsidR="005F302F" w:rsidRPr="00C41DA7" w:rsidRDefault="005F302F" w:rsidP="005F302F">
      <w:pPr>
        <w:pStyle w:val="FootnoteText"/>
        <w:spacing w:line="240" w:lineRule="auto"/>
        <w:rPr>
          <w:rFonts w:ascii="Amnesty Trade Gothic Light" w:hAnsi="Amnesty Trade Gothic Light"/>
          <w:color w:val="auto"/>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Nir Hasson, “Israel Revives Plan for 10,000 New Homes in East Jerusalem”, </w:t>
      </w:r>
      <w:r w:rsidRPr="00C41DA7">
        <w:rPr>
          <w:rFonts w:ascii="Amnesty Trade Gothic Light" w:hAnsi="Amnesty Trade Gothic Light"/>
          <w:i/>
          <w:iCs/>
          <w:sz w:val="16"/>
          <w:szCs w:val="16"/>
        </w:rPr>
        <w:t>Haaretz</w:t>
      </w:r>
      <w:r w:rsidRPr="00C41DA7">
        <w:rPr>
          <w:rFonts w:ascii="Amnesty Trade Gothic Light" w:hAnsi="Amnesty Trade Gothic Light"/>
          <w:sz w:val="16"/>
          <w:szCs w:val="16"/>
        </w:rPr>
        <w:t xml:space="preserve">, 25 April 2017, available at </w:t>
      </w:r>
      <w:hyperlink r:id="rId4" w:history="1">
        <w:r w:rsidRPr="00C41DA7">
          <w:rPr>
            <w:rStyle w:val="Hyperlink"/>
            <w:rFonts w:ascii="Amnesty Trade Gothic Light" w:hAnsi="Amnesty Trade Gothic Light"/>
            <w:sz w:val="16"/>
            <w:szCs w:val="16"/>
          </w:rPr>
          <w:t>www.haaretz.com/israel-news/1.785679</w:t>
        </w:r>
      </w:hyperlink>
      <w:r w:rsidRPr="00C41DA7">
        <w:rPr>
          <w:rFonts w:ascii="Amnesty Trade Gothic Light" w:hAnsi="Amnesty Trade Gothic Light"/>
          <w:sz w:val="16"/>
          <w:szCs w:val="16"/>
        </w:rPr>
        <w:t xml:space="preserve"> </w:t>
      </w:r>
    </w:p>
  </w:footnote>
  <w:footnote w:id="5">
    <w:p w:rsidR="005F302F" w:rsidRPr="00C41DA7" w:rsidRDefault="005F302F" w:rsidP="005F302F">
      <w:pPr>
        <w:pStyle w:val="Default"/>
        <w:spacing w:after="120"/>
        <w:rPr>
          <w:rFonts w:ascii="Amnesty Trade Gothic Light" w:hAnsi="Amnesty Trade Gothic Light"/>
          <w:sz w:val="16"/>
          <w:szCs w:val="16"/>
        </w:rPr>
      </w:pPr>
      <w:r w:rsidRPr="00C41DA7">
        <w:rPr>
          <w:rStyle w:val="FootnoteReference"/>
          <w:rFonts w:ascii="Amnesty Trade Gothic Light" w:hAnsi="Amnesty Trade Gothic Light"/>
          <w:color w:val="auto"/>
          <w:sz w:val="16"/>
          <w:szCs w:val="16"/>
        </w:rPr>
        <w:footnoteRef/>
      </w:r>
      <w:r w:rsidRPr="00C41DA7">
        <w:rPr>
          <w:rFonts w:ascii="Amnesty Trade Gothic Light" w:hAnsi="Amnesty Trade Gothic Light"/>
          <w:color w:val="auto"/>
          <w:sz w:val="16"/>
          <w:szCs w:val="16"/>
        </w:rPr>
        <w:t xml:space="preserve"> See Amnesty International, “</w:t>
      </w:r>
      <w:r w:rsidRPr="00C41DA7">
        <w:rPr>
          <w:rFonts w:ascii="Amnesty Trade Gothic Light" w:hAnsi="Amnesty Trade Gothic Light" w:cs="Amnesty Trade Gothic"/>
          <w:color w:val="auto"/>
          <w:sz w:val="16"/>
          <w:szCs w:val="16"/>
        </w:rPr>
        <w:t xml:space="preserve">Israel/OPT: Trump must oppose all Israeli settlements in meeting with Netanyahu”, 14 February 2017, available at </w:t>
      </w:r>
      <w:hyperlink r:id="rId5" w:history="1">
        <w:r w:rsidRPr="00C41DA7">
          <w:rPr>
            <w:rStyle w:val="Hyperlink"/>
            <w:rFonts w:ascii="Amnesty Trade Gothic Light" w:hAnsi="Amnesty Trade Gothic Light" w:cs="Amnesty Trade Gothic"/>
            <w:sz w:val="16"/>
            <w:szCs w:val="16"/>
          </w:rPr>
          <w:t>www.amnesty.org/en/documents/mde15/5693/2017/en/</w:t>
        </w:r>
      </w:hyperlink>
      <w:r w:rsidRPr="00C41DA7">
        <w:rPr>
          <w:rFonts w:ascii="Amnesty Trade Gothic Light" w:hAnsi="Amnesty Trade Gothic Light" w:cs="Amnesty Trade Gothic"/>
          <w:color w:val="auto"/>
          <w:sz w:val="16"/>
          <w:szCs w:val="16"/>
        </w:rPr>
        <w:t>,</w:t>
      </w:r>
      <w:r w:rsidRPr="00C41DA7">
        <w:rPr>
          <w:rFonts w:ascii="Amnesty Trade Gothic Light" w:hAnsi="Amnesty Trade Gothic Light" w:cs="Amnesty Trade Gothic"/>
          <w:b/>
          <w:bCs/>
          <w:color w:val="auto"/>
          <w:sz w:val="16"/>
          <w:szCs w:val="16"/>
        </w:rPr>
        <w:t xml:space="preserve"> </w:t>
      </w:r>
      <w:r w:rsidRPr="00C41DA7">
        <w:rPr>
          <w:rFonts w:ascii="Amnesty Trade Gothic Light" w:hAnsi="Amnesty Trade Gothic Light"/>
          <w:color w:val="auto"/>
          <w:sz w:val="16"/>
          <w:szCs w:val="16"/>
        </w:rPr>
        <w:t>and “Israel/OPT: Open letter to President Trump urging him to oppose all Israeli settlements in meeting with Netanyahu”, 14 February 2017, available at www.amnesty.org/en/documents/mde15/5696/2017/en/</w:t>
      </w:r>
    </w:p>
  </w:footnote>
  <w:footnote w:id="6">
    <w:p w:rsidR="005F302F" w:rsidRPr="00C41DA7" w:rsidRDefault="005F302F" w:rsidP="005F302F">
      <w:pPr>
        <w:pStyle w:val="FootnoteText"/>
        <w:spacing w:line="240" w:lineRule="auto"/>
        <w:rPr>
          <w:rFonts w:ascii="Amnesty Trade Gothic Light" w:hAnsi="Amnesty Trade Gothic Light" w:cs="Amnesty Insan Thin"/>
          <w:color w:val="auto"/>
          <w:sz w:val="16"/>
          <w:szCs w:val="16"/>
          <w:u w:val="single"/>
          <w:shd w:val="clear" w:color="auto" w:fill="FFFFFF"/>
        </w:rPr>
      </w:pPr>
      <w:r w:rsidRPr="00C41DA7">
        <w:rPr>
          <w:rStyle w:val="FootnoteReference"/>
          <w:rFonts w:ascii="Amnesty Trade Gothic Light" w:hAnsi="Amnesty Trade Gothic Light" w:cs="Amnesty Insan Thin"/>
          <w:color w:val="auto"/>
          <w:sz w:val="16"/>
          <w:szCs w:val="16"/>
        </w:rPr>
        <w:footnoteRef/>
      </w:r>
      <w:r w:rsidRPr="00C41DA7">
        <w:rPr>
          <w:rFonts w:ascii="Amnesty Trade Gothic Light" w:hAnsi="Amnesty Trade Gothic Light" w:cs="Amnesty Insan Thin"/>
          <w:color w:val="auto"/>
          <w:sz w:val="16"/>
          <w:szCs w:val="16"/>
        </w:rPr>
        <w:t xml:space="preserve"> See, for example, Samuel Osborne, “Donald Trump administration warns Israel annexation of occupied West Bank would cause ‘immediate crisis’”, </w:t>
      </w:r>
      <w:r w:rsidRPr="00C41DA7">
        <w:rPr>
          <w:rFonts w:ascii="Amnesty Trade Gothic Light" w:hAnsi="Amnesty Trade Gothic Light" w:cs="Amnesty Insan Thin"/>
          <w:i/>
          <w:iCs/>
          <w:color w:val="auto"/>
          <w:sz w:val="16"/>
          <w:szCs w:val="16"/>
        </w:rPr>
        <w:t>The Independent</w:t>
      </w:r>
      <w:r w:rsidRPr="00C41DA7">
        <w:rPr>
          <w:rFonts w:ascii="Amnesty Trade Gothic Light" w:hAnsi="Amnesty Trade Gothic Light" w:cs="Amnesty Insan Thin"/>
          <w:color w:val="auto"/>
          <w:sz w:val="16"/>
          <w:szCs w:val="16"/>
        </w:rPr>
        <w:t xml:space="preserve">, 7 March 2017, available at </w:t>
      </w:r>
      <w:hyperlink r:id="rId6" w:history="1">
        <w:r w:rsidRPr="00C41DA7">
          <w:rPr>
            <w:rStyle w:val="Hyperlink"/>
            <w:rFonts w:ascii="Amnesty Trade Gothic Light" w:hAnsi="Amnesty Trade Gothic Light" w:cs="Amnesty Insan Thin"/>
            <w:sz w:val="16"/>
            <w:szCs w:val="16"/>
            <w:shd w:val="clear" w:color="auto" w:fill="FFFFFF"/>
          </w:rPr>
          <w:t>www.independent.co.uk/news/world/middle-east/donald-trump-israel-warn-annexation-occupied-west-bank-crisis-palestinian-territory-gaza-strip-a7615811.html</w:t>
        </w:r>
      </w:hyperlink>
      <w:r w:rsidRPr="00C41DA7">
        <w:rPr>
          <w:rFonts w:ascii="Amnesty Trade Gothic Light" w:hAnsi="Amnesty Trade Gothic Light" w:cs="Amnesty Insan Thin"/>
          <w:color w:val="auto"/>
          <w:sz w:val="16"/>
          <w:szCs w:val="16"/>
          <w:shd w:val="clear" w:color="auto" w:fill="FFFFFF"/>
        </w:rPr>
        <w:t>; see also statements by Israeli Minister of Agriculture Uri Ariel, reported by William Booth,</w:t>
      </w:r>
      <w:r w:rsidRPr="00C41DA7">
        <w:rPr>
          <w:rFonts w:ascii="Amnesty Trade Gothic Light" w:hAnsi="Amnesty Trade Gothic Light"/>
          <w:sz w:val="16"/>
          <w:szCs w:val="16"/>
        </w:rPr>
        <w:t xml:space="preserve"> “</w:t>
      </w:r>
      <w:r w:rsidRPr="00C41DA7">
        <w:rPr>
          <w:rFonts w:ascii="Amnesty Trade Gothic Light" w:hAnsi="Amnesty Trade Gothic Light" w:cs="Amnesty Insan Thin"/>
          <w:color w:val="auto"/>
          <w:sz w:val="16"/>
          <w:szCs w:val="16"/>
          <w:shd w:val="clear" w:color="auto" w:fill="FFFFFF"/>
        </w:rPr>
        <w:t xml:space="preserve">Israeli minister wants to annex half of West Bank - but what about the Palestinians who live there?”, </w:t>
      </w:r>
      <w:r w:rsidRPr="00C41DA7">
        <w:rPr>
          <w:rFonts w:ascii="Amnesty Trade Gothic Light" w:hAnsi="Amnesty Trade Gothic Light" w:cs="Amnesty Insan Thin"/>
          <w:i/>
          <w:iCs/>
          <w:color w:val="auto"/>
          <w:sz w:val="16"/>
          <w:szCs w:val="16"/>
          <w:shd w:val="clear" w:color="auto" w:fill="FFFFFF"/>
        </w:rPr>
        <w:t>The Washington Post</w:t>
      </w:r>
      <w:r w:rsidRPr="00C41DA7">
        <w:rPr>
          <w:rFonts w:ascii="Amnesty Trade Gothic Light" w:hAnsi="Amnesty Trade Gothic Light" w:cs="Amnesty Insan Thin"/>
          <w:color w:val="auto"/>
          <w:sz w:val="16"/>
          <w:szCs w:val="16"/>
          <w:shd w:val="clear" w:color="auto" w:fill="FFFFFF"/>
        </w:rPr>
        <w:t>, 8 June 2016, available at</w:t>
      </w:r>
      <w:hyperlink r:id="rId7" w:tgtFrame="_blank" w:history="1">
        <w:r w:rsidRPr="00C41DA7">
          <w:rPr>
            <w:rStyle w:val="Hyperlink"/>
            <w:rFonts w:ascii="Amnesty Trade Gothic Light" w:eastAsia="SimSun" w:hAnsi="Amnesty Trade Gothic Light" w:cs="Amnesty Insan Thin"/>
            <w:sz w:val="16"/>
            <w:szCs w:val="16"/>
          </w:rPr>
          <w:t>www.washingtonpost.com/news/worldviews/wp/2016/06/08/israeli-minister-wants-to-annex-half-of-west-bank-and-kick-out-the-palestinians/?utm_term=.75d32fdf0cfc</w:t>
        </w:r>
      </w:hyperlink>
      <w:r w:rsidRPr="00C41DA7">
        <w:rPr>
          <w:rFonts w:ascii="Amnesty Trade Gothic Light" w:hAnsi="Amnesty Trade Gothic Light" w:cs="Amnesty Insan Thin"/>
          <w:color w:val="auto"/>
          <w:sz w:val="16"/>
          <w:szCs w:val="16"/>
          <w:shd w:val="clear" w:color="auto" w:fill="FFFFFF"/>
        </w:rPr>
        <w:t xml:space="preserve">; see also calls for annexation of parts of Area C such as the Ma’ale Adumim and Gush Etzion settlement blocs made by Knesset Speaker Yuli Edelstein, reported by Moran Azulay, Atilla Somfalvi and Kobi Nachshoni, “Knesset speaker: Israel will benefit from partial annexation”, Ynet, 14 February 2017, available at </w:t>
      </w:r>
      <w:hyperlink r:id="rId8" w:history="1">
        <w:r w:rsidRPr="00C41DA7">
          <w:rPr>
            <w:rStyle w:val="Hyperlink"/>
            <w:rFonts w:ascii="Amnesty Trade Gothic Light" w:hAnsi="Amnesty Trade Gothic Light" w:cs="Amnesty Insan Thin"/>
            <w:sz w:val="16"/>
            <w:szCs w:val="16"/>
            <w:shd w:val="clear" w:color="auto" w:fill="FFFFFF"/>
          </w:rPr>
          <w:t>www.ynetnews.com/articles/0,7340,L-4922317,00.html</w:t>
        </w:r>
      </w:hyperlink>
      <w:r w:rsidRPr="00C41DA7">
        <w:rPr>
          <w:rFonts w:ascii="Amnesty Trade Gothic Light" w:hAnsi="Amnesty Trade Gothic Light" w:cs="Amnesty Insan Thin"/>
          <w:color w:val="auto"/>
          <w:sz w:val="16"/>
          <w:szCs w:val="16"/>
          <w:shd w:val="clear" w:color="auto" w:fill="FFFFFF"/>
        </w:rPr>
        <w:t xml:space="preserve">; and Adam Berkowitz, “Bill to Annex Jerusalem Suburb Picks Up Support in Knesset”, Breaking News Israel, 19 July 2016, available at </w:t>
      </w:r>
      <w:hyperlink r:id="rId9" w:anchor="OwC4Pz7PtW6ufzaI.97" w:history="1">
        <w:r w:rsidRPr="00C41DA7">
          <w:rPr>
            <w:rStyle w:val="Hyperlink"/>
            <w:rFonts w:ascii="Amnesty Trade Gothic Light" w:hAnsi="Amnesty Trade Gothic Light" w:cs="Amnesty Insan Thin"/>
            <w:sz w:val="16"/>
            <w:szCs w:val="16"/>
            <w:shd w:val="clear" w:color="auto" w:fill="FFFFFF"/>
          </w:rPr>
          <w:t>www.breakingisraelnews.com/72187/knesset-introduces-bill-annex-judean-city-maale-adumim/#OwC4Pz7PtW6ufzaI.97</w:t>
        </w:r>
      </w:hyperlink>
      <w:r w:rsidRPr="00C41DA7">
        <w:rPr>
          <w:rFonts w:ascii="Amnesty Trade Gothic Light" w:hAnsi="Amnesty Trade Gothic Light" w:cs="Amnesty Insan Thin"/>
          <w:color w:val="555555"/>
          <w:sz w:val="16"/>
          <w:szCs w:val="16"/>
          <w:shd w:val="clear" w:color="auto" w:fill="FFFFFF"/>
        </w:rPr>
        <w:t xml:space="preserve">; </w:t>
      </w:r>
      <w:r w:rsidRPr="00C41DA7">
        <w:rPr>
          <w:rFonts w:ascii="Amnesty Trade Gothic Light" w:hAnsi="Amnesty Trade Gothic Light" w:cs="Amnesty Insan Thin"/>
          <w:color w:val="auto"/>
          <w:sz w:val="16"/>
          <w:szCs w:val="16"/>
          <w:shd w:val="clear" w:color="auto" w:fill="FFFFFF"/>
        </w:rPr>
        <w:t xml:space="preserve">see also Lazaroff, Tovah, “Ma’aleh Adumim annexation bill to advance after Trump inauguration”, </w:t>
      </w:r>
      <w:r w:rsidRPr="00C41DA7">
        <w:rPr>
          <w:rFonts w:ascii="Amnesty Trade Gothic Light" w:hAnsi="Amnesty Trade Gothic Light" w:cs="Amnesty Insan Thin"/>
          <w:i/>
          <w:iCs/>
          <w:color w:val="auto"/>
          <w:sz w:val="16"/>
          <w:szCs w:val="16"/>
          <w:shd w:val="clear" w:color="auto" w:fill="FFFFFF"/>
        </w:rPr>
        <w:t>Jerusalem Post</w:t>
      </w:r>
      <w:r w:rsidRPr="00C41DA7">
        <w:rPr>
          <w:rFonts w:ascii="Amnesty Trade Gothic Light" w:hAnsi="Amnesty Trade Gothic Light" w:cs="Amnesty Insan Thin"/>
          <w:color w:val="auto"/>
          <w:sz w:val="16"/>
          <w:szCs w:val="16"/>
          <w:shd w:val="clear" w:color="auto" w:fill="FFFFFF"/>
        </w:rPr>
        <w:t xml:space="preserve">, 18 January 2017, available at </w:t>
      </w:r>
      <w:hyperlink r:id="rId10" w:history="1">
        <w:r w:rsidRPr="00C41DA7">
          <w:rPr>
            <w:rStyle w:val="Hyperlink"/>
            <w:rFonts w:ascii="Amnesty Trade Gothic Light" w:hAnsi="Amnesty Trade Gothic Light" w:cs="Amnesty Insan Thin"/>
            <w:sz w:val="16"/>
            <w:szCs w:val="16"/>
            <w:shd w:val="clear" w:color="auto" w:fill="FFFFFF"/>
          </w:rPr>
          <w:t>www.jpost.com/Israel-News/Knesset-to-advance-Maaleh-Adumim-annexation-bill-after-Trump-inauguration-478804</w:t>
        </w:r>
      </w:hyperlink>
      <w:r w:rsidRPr="00C41DA7">
        <w:rPr>
          <w:rFonts w:ascii="Amnesty Trade Gothic Light" w:hAnsi="Amnesty Trade Gothic Light" w:cs="Amnesty Insan Thin"/>
          <w:color w:val="auto"/>
          <w:sz w:val="16"/>
          <w:szCs w:val="16"/>
          <w:shd w:val="clear" w:color="auto" w:fill="FFFFFF"/>
        </w:rPr>
        <w:t xml:space="preserve">; Peter Beaumont, “Far-right Israeli minister plans bill to annex one of biggest settlements”, </w:t>
      </w:r>
      <w:r w:rsidRPr="00C41DA7">
        <w:rPr>
          <w:rFonts w:ascii="Amnesty Trade Gothic Light" w:hAnsi="Amnesty Trade Gothic Light" w:cs="Amnesty Insan Thin"/>
          <w:i/>
          <w:iCs/>
          <w:color w:val="auto"/>
          <w:sz w:val="16"/>
          <w:szCs w:val="16"/>
          <w:shd w:val="clear" w:color="auto" w:fill="FFFFFF"/>
        </w:rPr>
        <w:t>The Guardian</w:t>
      </w:r>
      <w:r w:rsidRPr="00C41DA7">
        <w:rPr>
          <w:rFonts w:ascii="Amnesty Trade Gothic Light" w:hAnsi="Amnesty Trade Gothic Light" w:cs="Amnesty Insan Thin"/>
          <w:color w:val="auto"/>
          <w:sz w:val="16"/>
          <w:szCs w:val="16"/>
          <w:shd w:val="clear" w:color="auto" w:fill="FFFFFF"/>
        </w:rPr>
        <w:t>, 3 January 2017, available at</w:t>
      </w:r>
      <w:r w:rsidRPr="00C41DA7">
        <w:rPr>
          <w:rFonts w:ascii="Amnesty Trade Gothic Light" w:hAnsi="Amnesty Trade Gothic Light" w:cs="Amnesty Insan Thin"/>
          <w:color w:val="555555"/>
          <w:sz w:val="16"/>
          <w:szCs w:val="16"/>
          <w:shd w:val="clear" w:color="auto" w:fill="FFFFFF"/>
        </w:rPr>
        <w:t xml:space="preserve"> </w:t>
      </w:r>
      <w:hyperlink r:id="rId11" w:history="1">
        <w:r w:rsidRPr="00C41DA7">
          <w:rPr>
            <w:rStyle w:val="Hyperlink"/>
            <w:rFonts w:ascii="Amnesty Trade Gothic Light" w:hAnsi="Amnesty Trade Gothic Light" w:cs="Amnesty Insan Thin"/>
            <w:sz w:val="16"/>
            <w:szCs w:val="16"/>
            <w:shd w:val="clear" w:color="auto" w:fill="FFFFFF"/>
          </w:rPr>
          <w:t>www.theguardian.com/world/2017/jan/03/far-right-israel-minister-naftali-bennett-bill-annex-maale-adumim-settlement-palestinian-territories</w:t>
        </w:r>
      </w:hyperlink>
      <w:r w:rsidRPr="00C41DA7">
        <w:rPr>
          <w:rStyle w:val="Hyperlink"/>
          <w:rFonts w:ascii="Amnesty Trade Gothic Light" w:hAnsi="Amnesty Trade Gothic Light" w:cs="Amnesty Insan Thin"/>
          <w:sz w:val="16"/>
          <w:szCs w:val="16"/>
          <w:shd w:val="clear" w:color="auto" w:fill="FFFFFF"/>
        </w:rPr>
        <w:t>;</w:t>
      </w:r>
      <w:r w:rsidRPr="00C41DA7">
        <w:rPr>
          <w:rFonts w:ascii="Amnesty Trade Gothic Light" w:hAnsi="Amnesty Trade Gothic Light" w:cs="Amnesty Insan Thin"/>
          <w:sz w:val="16"/>
          <w:szCs w:val="16"/>
          <w:shd w:val="clear" w:color="auto" w:fill="FFFFFF"/>
        </w:rPr>
        <w:t xml:space="preserve"> and see Sharon Pulwer, “Ministers Advance bid to Apply Israeli Laws in the West Bank, </w:t>
      </w:r>
      <w:r w:rsidRPr="00C41DA7">
        <w:rPr>
          <w:rFonts w:ascii="Amnesty Trade Gothic Light" w:hAnsi="Amnesty Trade Gothic Light" w:cs="Amnesty Insan Thin"/>
          <w:i/>
          <w:iCs/>
          <w:sz w:val="16"/>
          <w:szCs w:val="16"/>
          <w:shd w:val="clear" w:color="auto" w:fill="FFFFFF"/>
        </w:rPr>
        <w:t>Haaretz</w:t>
      </w:r>
      <w:r w:rsidRPr="00C41DA7">
        <w:rPr>
          <w:rFonts w:ascii="Amnesty Trade Gothic Light" w:hAnsi="Amnesty Trade Gothic Light" w:cs="Amnesty Insan Thin"/>
          <w:sz w:val="16"/>
          <w:szCs w:val="16"/>
          <w:shd w:val="clear" w:color="auto" w:fill="FFFFFF"/>
        </w:rPr>
        <w:t xml:space="preserve">, 7 May 2017, available at </w:t>
      </w:r>
      <w:hyperlink r:id="rId12" w:history="1">
        <w:r w:rsidRPr="00C41DA7">
          <w:rPr>
            <w:rStyle w:val="Hyperlink"/>
            <w:rFonts w:ascii="Amnesty Trade Gothic Light" w:hAnsi="Amnesty Trade Gothic Light" w:cs="Amnesty Insan Thin"/>
            <w:sz w:val="16"/>
            <w:szCs w:val="16"/>
            <w:shd w:val="clear" w:color="auto" w:fill="FFFFFF"/>
          </w:rPr>
          <w:t>www.haaretz.com/israel-news/.premium-1.787549</w:t>
        </w:r>
      </w:hyperlink>
    </w:p>
  </w:footnote>
  <w:footnote w:id="7">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See, for example, Alan Elsner “Israel’s Creeping Annexation Of The West Bank”, Huffington Post, available at </w:t>
      </w:r>
      <w:hyperlink r:id="rId13" w:history="1">
        <w:r w:rsidRPr="00C41DA7">
          <w:rPr>
            <w:rStyle w:val="Hyperlink"/>
            <w:rFonts w:ascii="Amnesty Trade Gothic Light" w:hAnsi="Amnesty Trade Gothic Light"/>
            <w:sz w:val="16"/>
            <w:szCs w:val="16"/>
          </w:rPr>
          <w:t>www.huffingtonpost.com/alan-elsner/sraels-creeping-annexatio_b_11588016.html</w:t>
        </w:r>
      </w:hyperlink>
    </w:p>
  </w:footnote>
  <w:footnote w:id="8">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eastAsia="SimSun" w:hAnsi="Amnesty Trade Gothic Light"/>
          <w:sz w:val="16"/>
          <w:szCs w:val="16"/>
        </w:rPr>
        <w:footnoteRef/>
      </w:r>
      <w:r w:rsidRPr="00C41DA7">
        <w:rPr>
          <w:rFonts w:ascii="Amnesty Trade Gothic Light" w:hAnsi="Amnesty Trade Gothic Light"/>
          <w:sz w:val="16"/>
          <w:szCs w:val="16"/>
        </w:rPr>
        <w:t xml:space="preserve"> See UN Security Council, “Middle East (including the Palestinian question) – UN Security Council, 7908th meeting”, 24 March 2017, available at </w:t>
      </w:r>
      <w:hyperlink r:id="rId14" w:history="1">
        <w:r w:rsidRPr="00C41DA7">
          <w:rPr>
            <w:rStyle w:val="Hyperlink"/>
            <w:rFonts w:ascii="Amnesty Trade Gothic Light" w:hAnsi="Amnesty Trade Gothic Light"/>
            <w:sz w:val="16"/>
            <w:szCs w:val="16"/>
          </w:rPr>
          <w:t>webtv.un.org/meetings-events/security-council/middle-east/watch/middle-east-including-the-palestinian-question-security-council-7908th-meeting/5371718573001</w:t>
        </w:r>
      </w:hyperlink>
      <w:r w:rsidRPr="00C41DA7">
        <w:rPr>
          <w:rFonts w:ascii="Amnesty Trade Gothic Light" w:hAnsi="Amnesty Trade Gothic Light"/>
          <w:sz w:val="16"/>
          <w:szCs w:val="16"/>
        </w:rPr>
        <w:t xml:space="preserve"> </w:t>
      </w:r>
    </w:p>
  </w:footnote>
  <w:footnote w:id="9">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See Amnesty International, </w:t>
      </w:r>
      <w:r w:rsidRPr="00C41DA7">
        <w:rPr>
          <w:rFonts w:ascii="Amnesty Trade Gothic Light" w:hAnsi="Amnesty Trade Gothic Light"/>
          <w:i/>
          <w:iCs/>
          <w:sz w:val="16"/>
          <w:szCs w:val="16"/>
        </w:rPr>
        <w:t>Troubled waters: Palestinians denied fair access to water</w:t>
      </w:r>
      <w:r w:rsidRPr="00C41DA7">
        <w:rPr>
          <w:rFonts w:ascii="Amnesty Trade Gothic Light" w:hAnsi="Amnesty Trade Gothic Light"/>
          <w:sz w:val="16"/>
          <w:szCs w:val="16"/>
        </w:rPr>
        <w:t xml:space="preserve"> (Index: MDE 15/027/2009), October 2009, available at </w:t>
      </w:r>
      <w:hyperlink r:id="rId15" w:history="1">
        <w:r w:rsidRPr="00C41DA7">
          <w:rPr>
            <w:rStyle w:val="Hyperlink"/>
            <w:rFonts w:ascii="Amnesty Trade Gothic Light" w:hAnsi="Amnesty Trade Gothic Light"/>
            <w:sz w:val="16"/>
            <w:szCs w:val="16"/>
          </w:rPr>
          <w:t>www.amnesty.org/en/documents/MDE15/027/2009/en/</w:t>
        </w:r>
      </w:hyperlink>
      <w:r w:rsidRPr="00C41DA7">
        <w:rPr>
          <w:rFonts w:ascii="Amnesty Trade Gothic Light" w:hAnsi="Amnesty Trade Gothic Light"/>
          <w:sz w:val="16"/>
          <w:szCs w:val="16"/>
        </w:rPr>
        <w:t xml:space="preserve"> </w:t>
      </w:r>
    </w:p>
  </w:footnote>
  <w:footnote w:id="10">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See Al Haq, </w:t>
      </w:r>
      <w:r w:rsidRPr="00C41DA7">
        <w:rPr>
          <w:rFonts w:ascii="Amnesty Trade Gothic Light" w:hAnsi="Amnesty Trade Gothic Light"/>
          <w:i/>
          <w:iCs/>
          <w:sz w:val="16"/>
          <w:szCs w:val="16"/>
        </w:rPr>
        <w:t>Facts on the Ground</w:t>
      </w:r>
      <w:r w:rsidRPr="00C41DA7">
        <w:rPr>
          <w:rFonts w:ascii="Amnesty Trade Gothic Light" w:hAnsi="Amnesty Trade Gothic Light"/>
          <w:sz w:val="16"/>
          <w:szCs w:val="16"/>
        </w:rPr>
        <w:t xml:space="preserve">, 2016, available at </w:t>
      </w:r>
      <w:hyperlink r:id="rId16" w:history="1">
        <w:r w:rsidRPr="00C41DA7">
          <w:rPr>
            <w:rStyle w:val="Hyperlink"/>
            <w:rFonts w:ascii="Amnesty Trade Gothic Light" w:hAnsi="Amnesty Trade Gothic Light"/>
            <w:sz w:val="16"/>
            <w:szCs w:val="16"/>
          </w:rPr>
          <w:t>alhaq.org/publications/publications-index/item/facts-on-the-ground?category_id=10&amp;_sm_au_=iVVvHKNvwVKMLFND</w:t>
        </w:r>
      </w:hyperlink>
      <w:r w:rsidRPr="00C41DA7">
        <w:rPr>
          <w:rFonts w:ascii="Amnesty Trade Gothic Light" w:hAnsi="Amnesty Trade Gothic Light"/>
          <w:sz w:val="16"/>
          <w:szCs w:val="16"/>
        </w:rPr>
        <w:t xml:space="preserve">; Benjamin Pontin, Vito De Lucia, Jesus Gamero Rus, </w:t>
      </w:r>
      <w:r w:rsidRPr="00C41DA7">
        <w:rPr>
          <w:rFonts w:ascii="Amnesty Trade Gothic Light" w:hAnsi="Amnesty Trade Gothic Light"/>
          <w:i/>
          <w:iCs/>
          <w:sz w:val="16"/>
          <w:szCs w:val="16"/>
        </w:rPr>
        <w:t>Environmental Injustice</w:t>
      </w:r>
      <w:r w:rsidRPr="00C41DA7">
        <w:rPr>
          <w:rFonts w:ascii="Amnesty Trade Gothic Light" w:hAnsi="Amnesty Trade Gothic Light"/>
          <w:sz w:val="16"/>
          <w:szCs w:val="16"/>
        </w:rPr>
        <w:t xml:space="preserve">, Al Haq, 2015, available at </w:t>
      </w:r>
      <w:hyperlink r:id="rId17" w:history="1">
        <w:r w:rsidRPr="00C41DA7">
          <w:rPr>
            <w:rStyle w:val="Hyperlink"/>
            <w:rFonts w:ascii="Amnesty Trade Gothic Light" w:hAnsi="Amnesty Trade Gothic Light"/>
            <w:sz w:val="16"/>
            <w:szCs w:val="16"/>
          </w:rPr>
          <w:t>alhaq.org/publications/publications-index/item/environmental-injustice-in-occupied-palestinian-territory?category_id=10</w:t>
        </w:r>
      </w:hyperlink>
      <w:r w:rsidRPr="00C41DA7">
        <w:rPr>
          <w:rFonts w:ascii="Amnesty Trade Gothic Light" w:hAnsi="Amnesty Trade Gothic Light"/>
          <w:sz w:val="16"/>
          <w:szCs w:val="16"/>
        </w:rPr>
        <w:t xml:space="preserve">; Elisabeth Koek, </w:t>
      </w:r>
      <w:r w:rsidRPr="00C41DA7">
        <w:rPr>
          <w:rFonts w:ascii="Amnesty Trade Gothic Light" w:hAnsi="Amnesty Trade Gothic Light"/>
          <w:i/>
          <w:iCs/>
          <w:sz w:val="16"/>
          <w:szCs w:val="16"/>
        </w:rPr>
        <w:t>Water for One People Only</w:t>
      </w:r>
      <w:r w:rsidRPr="00C41DA7">
        <w:rPr>
          <w:rFonts w:ascii="Amnesty Trade Gothic Light" w:hAnsi="Amnesty Trade Gothic Light"/>
          <w:sz w:val="16"/>
          <w:szCs w:val="16"/>
        </w:rPr>
        <w:t xml:space="preserve">, Al Haq, 2013, available at </w:t>
      </w:r>
      <w:hyperlink r:id="rId18" w:history="1">
        <w:r w:rsidRPr="00C41DA7">
          <w:rPr>
            <w:rStyle w:val="Hyperlink"/>
            <w:rFonts w:ascii="Amnesty Trade Gothic Light" w:hAnsi="Amnesty Trade Gothic Light"/>
            <w:sz w:val="16"/>
            <w:szCs w:val="16"/>
          </w:rPr>
          <w:t>alhaq.org/publications/publications-index/item/water-for-one-people-only-discriminatory-access-and-water-apartheid-in-the-opt?category_id=10</w:t>
        </w:r>
      </w:hyperlink>
      <w:r w:rsidRPr="00C41DA7">
        <w:rPr>
          <w:rFonts w:ascii="Amnesty Trade Gothic Light" w:hAnsi="Amnesty Trade Gothic Light"/>
          <w:sz w:val="16"/>
          <w:szCs w:val="16"/>
        </w:rPr>
        <w:t xml:space="preserve">; Alessandro Tonutti, </w:t>
      </w:r>
      <w:r w:rsidRPr="00C41DA7">
        <w:rPr>
          <w:rFonts w:ascii="Amnesty Trade Gothic Light" w:hAnsi="Amnesty Trade Gothic Light"/>
          <w:i/>
          <w:iCs/>
          <w:sz w:val="16"/>
          <w:szCs w:val="16"/>
        </w:rPr>
        <w:t>Feasting on the Occupation</w:t>
      </w:r>
      <w:r w:rsidRPr="00C41DA7">
        <w:rPr>
          <w:rFonts w:ascii="Amnesty Trade Gothic Light" w:hAnsi="Amnesty Trade Gothic Light"/>
          <w:sz w:val="16"/>
          <w:szCs w:val="16"/>
        </w:rPr>
        <w:t xml:space="preserve">, Al Haq, 2013, available at </w:t>
      </w:r>
      <w:hyperlink r:id="rId19" w:history="1">
        <w:r w:rsidRPr="00C41DA7">
          <w:rPr>
            <w:rStyle w:val="Hyperlink"/>
            <w:rFonts w:ascii="Amnesty Trade Gothic Light" w:hAnsi="Amnesty Trade Gothic Light"/>
            <w:sz w:val="16"/>
            <w:szCs w:val="16"/>
          </w:rPr>
          <w:t>alhaq.org/publications/publications-index/item/feasting-on-the-occupation-illegality-of-settlement-produce-and-the-responsibility-of-eu-members-states-under-international-law?category_id=10</w:t>
        </w:r>
      </w:hyperlink>
      <w:r w:rsidRPr="00C41DA7">
        <w:rPr>
          <w:rFonts w:ascii="Amnesty Trade Gothic Light" w:hAnsi="Amnesty Trade Gothic Light"/>
          <w:sz w:val="16"/>
          <w:szCs w:val="16"/>
        </w:rPr>
        <w:t xml:space="preserve">, Claudia Nicoletti and Anne Marie Hearne, </w:t>
      </w:r>
      <w:hyperlink r:id="rId20" w:history="1">
        <w:r w:rsidRPr="00C41DA7">
          <w:rPr>
            <w:rStyle w:val="Hyperlink"/>
            <w:rFonts w:ascii="Amnesty Trade Gothic Light" w:hAnsi="Amnesty Trade Gothic Light"/>
            <w:i/>
            <w:iCs/>
            <w:sz w:val="16"/>
            <w:szCs w:val="16"/>
          </w:rPr>
          <w:t>Pillage of the Dead Sea</w:t>
        </w:r>
      </w:hyperlink>
      <w:r w:rsidRPr="00C41DA7">
        <w:rPr>
          <w:rFonts w:ascii="Amnesty Trade Gothic Light" w:hAnsi="Amnesty Trade Gothic Light"/>
          <w:sz w:val="16"/>
          <w:szCs w:val="16"/>
        </w:rPr>
        <w:t xml:space="preserve">, Al Haq, July 2012, available at </w:t>
      </w:r>
      <w:hyperlink r:id="rId21" w:history="1">
        <w:r w:rsidRPr="00C41DA7">
          <w:rPr>
            <w:rStyle w:val="Hyperlink"/>
            <w:rFonts w:ascii="Amnesty Trade Gothic Light" w:hAnsi="Amnesty Trade Gothic Light"/>
            <w:sz w:val="16"/>
            <w:szCs w:val="16"/>
          </w:rPr>
          <w:t>alhaq.org/publications/publications-index/item/pillage-of-the-dead-sea-israel-s-unlawful-exploitation-of-natural-resources-in-the-occupied-palestinian-territory?category_id=10</w:t>
        </w:r>
      </w:hyperlink>
      <w:r w:rsidRPr="00C41DA7">
        <w:rPr>
          <w:rFonts w:ascii="Amnesty Trade Gothic Light" w:hAnsi="Amnesty Trade Gothic Light"/>
          <w:sz w:val="16"/>
          <w:szCs w:val="16"/>
        </w:rPr>
        <w:t xml:space="preserve">; Diakonia IHL Resource Centre, </w:t>
      </w:r>
      <w:r w:rsidRPr="00C41DA7">
        <w:rPr>
          <w:rFonts w:ascii="Amnesty Trade Gothic Light" w:hAnsi="Amnesty Trade Gothic Light"/>
          <w:i/>
          <w:iCs/>
          <w:sz w:val="16"/>
          <w:szCs w:val="16"/>
        </w:rPr>
        <w:t>Everyone’s Business: Third Party Responsibility,</w:t>
      </w:r>
      <w:r w:rsidRPr="00C41DA7">
        <w:rPr>
          <w:rFonts w:ascii="Amnesty Trade Gothic Light" w:hAnsi="Amnesty Trade Gothic Light"/>
          <w:sz w:val="16"/>
          <w:szCs w:val="16"/>
        </w:rPr>
        <w:t xml:space="preserve"> October 2016, available at </w:t>
      </w:r>
      <w:hyperlink r:id="rId22" w:history="1">
        <w:r w:rsidRPr="00C41DA7">
          <w:rPr>
            <w:rStyle w:val="Hyperlink"/>
            <w:rFonts w:ascii="Amnesty Trade Gothic Light" w:hAnsi="Amnesty Trade Gothic Light"/>
            <w:sz w:val="16"/>
            <w:szCs w:val="16"/>
          </w:rPr>
          <w:t>www.diakonia.se/globalassets/blocks-ihl-site/ihl-file-list/ihl---briefs/everyones-business-third-party-responsibility-and-the-enforcement-of-international-law-in-the-opt.pdf</w:t>
        </w:r>
      </w:hyperlink>
      <w:r w:rsidRPr="00C41DA7">
        <w:rPr>
          <w:rFonts w:ascii="Amnesty Trade Gothic Light" w:hAnsi="Amnesty Trade Gothic Light"/>
          <w:sz w:val="16"/>
          <w:szCs w:val="16"/>
        </w:rPr>
        <w:t xml:space="preserve">; Diakonia IHL Resource Centre, </w:t>
      </w:r>
      <w:r w:rsidRPr="00C41DA7">
        <w:rPr>
          <w:rFonts w:ascii="Amnesty Trade Gothic Light" w:hAnsi="Amnesty Trade Gothic Light"/>
          <w:i/>
          <w:iCs/>
          <w:sz w:val="16"/>
          <w:szCs w:val="16"/>
        </w:rPr>
        <w:t>The Unsettling Business of Settlement Business</w:t>
      </w:r>
      <w:r w:rsidRPr="00C41DA7">
        <w:rPr>
          <w:rFonts w:ascii="Amnesty Trade Gothic Light" w:hAnsi="Amnesty Trade Gothic Light"/>
          <w:sz w:val="16"/>
          <w:szCs w:val="16"/>
        </w:rPr>
        <w:t xml:space="preserve">, May 2015, available at </w:t>
      </w:r>
      <w:hyperlink r:id="rId23" w:history="1">
        <w:r w:rsidRPr="00C41DA7">
          <w:rPr>
            <w:rStyle w:val="Hyperlink"/>
            <w:rFonts w:ascii="Amnesty Trade Gothic Light" w:hAnsi="Amnesty Trade Gothic Light"/>
            <w:sz w:val="16"/>
            <w:szCs w:val="16"/>
          </w:rPr>
          <w:t>www.diakonia.se/globalassets/documents/ihl/ihl-in-opt/briefs/the-unsettling-business-of-settlememt-business.pdf</w:t>
        </w:r>
      </w:hyperlink>
      <w:r w:rsidRPr="00C41DA7">
        <w:rPr>
          <w:rFonts w:ascii="Amnesty Trade Gothic Light" w:hAnsi="Amnesty Trade Gothic Light"/>
          <w:sz w:val="16"/>
          <w:szCs w:val="16"/>
        </w:rPr>
        <w:t xml:space="preserve">; Diakonia IHL Resource Centre, </w:t>
      </w:r>
      <w:r w:rsidRPr="00C41DA7">
        <w:rPr>
          <w:rFonts w:ascii="Amnesty Trade Gothic Light" w:hAnsi="Amnesty Trade Gothic Light"/>
          <w:i/>
          <w:iCs/>
          <w:sz w:val="16"/>
          <w:szCs w:val="16"/>
        </w:rPr>
        <w:t>Occupation Remains- A Legal Analysis of the Israeli Archeology (sic) Policies in the West Bank: An International Law Perspective</w:t>
      </w:r>
      <w:r w:rsidRPr="00C41DA7">
        <w:rPr>
          <w:rFonts w:ascii="Amnesty Trade Gothic Light" w:hAnsi="Amnesty Trade Gothic Light"/>
          <w:sz w:val="16"/>
          <w:szCs w:val="16"/>
        </w:rPr>
        <w:t xml:space="preserve">, December 2015, available at </w:t>
      </w:r>
      <w:hyperlink r:id="rId24" w:history="1">
        <w:r w:rsidRPr="00C41DA7">
          <w:rPr>
            <w:rStyle w:val="Hyperlink"/>
            <w:rFonts w:ascii="Amnesty Trade Gothic Light" w:hAnsi="Amnesty Trade Gothic Light"/>
            <w:sz w:val="16"/>
            <w:szCs w:val="16"/>
          </w:rPr>
          <w:t>www.diakonia.se/globalassets/documents/ihl/ihl-resources-center/archeology-report-report.pdf</w:t>
        </w:r>
      </w:hyperlink>
      <w:r w:rsidRPr="00C41DA7">
        <w:rPr>
          <w:rFonts w:ascii="Amnesty Trade Gothic Light" w:hAnsi="Amnesty Trade Gothic Light"/>
          <w:sz w:val="16"/>
          <w:szCs w:val="16"/>
        </w:rPr>
        <w:t xml:space="preserve">; see also, Human Rights Watch, </w:t>
      </w:r>
      <w:r w:rsidRPr="00C41DA7">
        <w:rPr>
          <w:rFonts w:ascii="Amnesty Trade Gothic Light" w:hAnsi="Amnesty Trade Gothic Light"/>
          <w:i/>
          <w:iCs/>
          <w:sz w:val="16"/>
          <w:szCs w:val="16"/>
        </w:rPr>
        <w:t>Occupation, Inc</w:t>
      </w:r>
      <w:r w:rsidRPr="00C41DA7">
        <w:rPr>
          <w:rFonts w:ascii="Amnesty Trade Gothic Light" w:hAnsi="Amnesty Trade Gothic Light"/>
          <w:sz w:val="16"/>
          <w:szCs w:val="16"/>
        </w:rPr>
        <w:t>.</w:t>
      </w:r>
      <w:r w:rsidRPr="00C41DA7">
        <w:rPr>
          <w:rFonts w:ascii="Amnesty Trade Gothic Light" w:hAnsi="Amnesty Trade Gothic Light"/>
          <w:i/>
          <w:iCs/>
          <w:sz w:val="16"/>
          <w:szCs w:val="16"/>
        </w:rPr>
        <w:t>: How Settlement Businesses Contribute to Israel’s Violations of Palestinian Human Rights</w:t>
      </w:r>
      <w:r w:rsidRPr="00C41DA7">
        <w:rPr>
          <w:rFonts w:ascii="Amnesty Trade Gothic Light" w:hAnsi="Amnesty Trade Gothic Light"/>
          <w:sz w:val="16"/>
          <w:szCs w:val="16"/>
        </w:rPr>
        <w:t xml:space="preserve">, January 2016, available at </w:t>
      </w:r>
      <w:hyperlink r:id="rId25" w:history="1">
        <w:r w:rsidRPr="00C41DA7">
          <w:rPr>
            <w:rStyle w:val="Hyperlink"/>
            <w:rFonts w:ascii="Amnesty Trade Gothic Light" w:hAnsi="Amnesty Trade Gothic Light"/>
            <w:sz w:val="16"/>
            <w:szCs w:val="16"/>
          </w:rPr>
          <w:t>www.hrw.org/report/2016/01/19/occupation-inc/how-settlement-businesses-contribute-israels-violations-palestinian</w:t>
        </w:r>
      </w:hyperlink>
      <w:r w:rsidRPr="00C41DA7">
        <w:rPr>
          <w:rFonts w:ascii="Amnesty Trade Gothic Light" w:hAnsi="Amnesty Trade Gothic Light"/>
          <w:sz w:val="16"/>
          <w:szCs w:val="16"/>
        </w:rPr>
        <w:t xml:space="preserve">; B’Tselem, </w:t>
      </w:r>
      <w:r w:rsidRPr="00C41DA7">
        <w:rPr>
          <w:rFonts w:ascii="Amnesty Trade Gothic Light" w:hAnsi="Amnesty Trade Gothic Light"/>
          <w:i/>
          <w:iCs/>
          <w:sz w:val="16"/>
          <w:szCs w:val="16"/>
        </w:rPr>
        <w:t>Expel and Exploit: The Israeli Practice of Taking over Rural Palestinian Land</w:t>
      </w:r>
      <w:r w:rsidRPr="00C41DA7">
        <w:rPr>
          <w:rFonts w:ascii="Amnesty Trade Gothic Light" w:hAnsi="Amnesty Trade Gothic Light"/>
          <w:sz w:val="16"/>
          <w:szCs w:val="16"/>
        </w:rPr>
        <w:t xml:space="preserve">, December 2016, available at </w:t>
      </w:r>
      <w:hyperlink r:id="rId26" w:history="1">
        <w:r w:rsidRPr="00C41DA7">
          <w:rPr>
            <w:rStyle w:val="Hyperlink"/>
            <w:rFonts w:ascii="Amnesty Trade Gothic Light" w:hAnsi="Amnesty Trade Gothic Light"/>
            <w:sz w:val="16"/>
            <w:szCs w:val="16"/>
          </w:rPr>
          <w:t>www.btselem.org/publications/summaries/201612_expel_and_exploit</w:t>
        </w:r>
      </w:hyperlink>
      <w:r w:rsidRPr="00C41DA7">
        <w:rPr>
          <w:rFonts w:ascii="Amnesty Trade Gothic Light" w:hAnsi="Amnesty Trade Gothic Light"/>
          <w:sz w:val="16"/>
          <w:szCs w:val="16"/>
        </w:rPr>
        <w:t xml:space="preserve">; Eyal Hareuveni, </w:t>
      </w:r>
      <w:r w:rsidRPr="00C41DA7">
        <w:rPr>
          <w:rFonts w:ascii="Amnesty Trade Gothic Light" w:hAnsi="Amnesty Trade Gothic Light" w:cs="Garamond"/>
          <w:i/>
          <w:iCs/>
          <w:sz w:val="16"/>
          <w:szCs w:val="16"/>
          <w:lang w:eastAsia="en-GB"/>
        </w:rPr>
        <w:t>Dispossession and Exploitation: Israel’s Policy in the Jordan Valley and Northern Dead Sea</w:t>
      </w:r>
      <w:r w:rsidRPr="00C41DA7">
        <w:rPr>
          <w:rFonts w:ascii="Amnesty Trade Gothic Light" w:hAnsi="Amnesty Trade Gothic Light" w:cs="Garamond"/>
          <w:sz w:val="16"/>
          <w:szCs w:val="16"/>
          <w:lang w:eastAsia="en-GB"/>
        </w:rPr>
        <w:t>, B’Tselem, May</w:t>
      </w:r>
      <w:r w:rsidRPr="00C41DA7">
        <w:rPr>
          <w:rFonts w:ascii="Amnesty Trade Gothic Light" w:hAnsi="Amnesty Trade Gothic Light" w:cs="Garamond"/>
          <w:color w:val="auto"/>
          <w:sz w:val="16"/>
          <w:szCs w:val="16"/>
          <w:lang w:eastAsia="en-GB"/>
        </w:rPr>
        <w:t xml:space="preserve"> 2011, available at </w:t>
      </w:r>
      <w:hyperlink r:id="rId27" w:history="1">
        <w:r w:rsidRPr="00C41DA7">
          <w:rPr>
            <w:rStyle w:val="Hyperlink"/>
            <w:rFonts w:ascii="Amnesty Trade Gothic Light" w:hAnsi="Amnesty Trade Gothic Light" w:cs="Garamond"/>
            <w:sz w:val="16"/>
            <w:szCs w:val="16"/>
            <w:lang w:eastAsia="en-GB"/>
          </w:rPr>
          <w:t>www.btselem.org/download/201105_dispossession_and_exploitation_eng.pdf</w:t>
        </w:r>
      </w:hyperlink>
      <w:r w:rsidRPr="00C41DA7">
        <w:rPr>
          <w:rFonts w:ascii="Amnesty Trade Gothic Light" w:hAnsi="Amnesty Trade Gothic Light" w:cs="Garamond"/>
          <w:color w:val="auto"/>
          <w:sz w:val="16"/>
          <w:szCs w:val="16"/>
          <w:lang w:eastAsia="en-GB"/>
        </w:rPr>
        <w:t xml:space="preserve">; Eyal Hareuveni, </w:t>
      </w:r>
      <w:r w:rsidRPr="00C41DA7">
        <w:rPr>
          <w:rFonts w:ascii="Amnesty Trade Gothic Light" w:hAnsi="Amnesty Trade Gothic Light" w:cs="Garamond"/>
          <w:i/>
          <w:iCs/>
          <w:sz w:val="16"/>
          <w:szCs w:val="16"/>
          <w:lang w:eastAsia="en-GB"/>
        </w:rPr>
        <w:t>By Hook and By Crook: Israeli Settlement Policy in the West Bank</w:t>
      </w:r>
      <w:r w:rsidRPr="00C41DA7">
        <w:rPr>
          <w:rFonts w:ascii="Amnesty Trade Gothic Light" w:hAnsi="Amnesty Trade Gothic Light" w:cs="Garamond"/>
          <w:color w:val="auto"/>
          <w:sz w:val="16"/>
          <w:szCs w:val="16"/>
          <w:lang w:eastAsia="en-GB"/>
        </w:rPr>
        <w:t xml:space="preserve">, B’Tselem, July 2010, available at </w:t>
      </w:r>
      <w:hyperlink r:id="rId28" w:history="1">
        <w:r w:rsidRPr="00C41DA7">
          <w:rPr>
            <w:rStyle w:val="Hyperlink"/>
            <w:rFonts w:ascii="Amnesty Trade Gothic Light" w:hAnsi="Amnesty Trade Gothic Light" w:cs="Garamond"/>
            <w:sz w:val="16"/>
            <w:szCs w:val="16"/>
            <w:lang w:eastAsia="en-GB"/>
          </w:rPr>
          <w:t>www.btselem.org/download/201007_by_hook_and_by_crook_eng.pdf</w:t>
        </w:r>
      </w:hyperlink>
      <w:r w:rsidRPr="00C41DA7">
        <w:rPr>
          <w:rFonts w:ascii="Amnesty Trade Gothic Light" w:hAnsi="Amnesty Trade Gothic Light" w:cs="Garamond"/>
          <w:color w:val="auto"/>
          <w:sz w:val="16"/>
          <w:szCs w:val="16"/>
          <w:lang w:eastAsia="en-GB"/>
        </w:rPr>
        <w:t xml:space="preserve">; Yehezkel Lein and Eyal Weizman, </w:t>
      </w:r>
      <w:r w:rsidRPr="00C41DA7">
        <w:rPr>
          <w:rFonts w:ascii="Amnesty Trade Gothic Light" w:hAnsi="Amnesty Trade Gothic Light" w:cs="Garamond-Italic"/>
          <w:i/>
          <w:iCs/>
          <w:sz w:val="16"/>
          <w:szCs w:val="16"/>
          <w:lang w:eastAsia="en-GB"/>
        </w:rPr>
        <w:t>Land Grab: Israel’s Settlement Policy in the West Bank</w:t>
      </w:r>
      <w:r w:rsidRPr="00C41DA7">
        <w:rPr>
          <w:rFonts w:ascii="Amnesty Trade Gothic Light" w:hAnsi="Amnesty Trade Gothic Light" w:cs="Garamond-Italic"/>
          <w:color w:val="auto"/>
          <w:sz w:val="16"/>
          <w:szCs w:val="16"/>
          <w:lang w:eastAsia="en-GB"/>
        </w:rPr>
        <w:t>, B’Tselem, May</w:t>
      </w:r>
      <w:r w:rsidRPr="00C41DA7">
        <w:rPr>
          <w:rFonts w:ascii="Amnesty Trade Gothic Light" w:hAnsi="Amnesty Trade Gothic Light" w:cs="Garamond-Italic"/>
          <w:i/>
          <w:iCs/>
          <w:color w:val="auto"/>
          <w:sz w:val="16"/>
          <w:szCs w:val="16"/>
          <w:lang w:eastAsia="en-GB"/>
        </w:rPr>
        <w:t xml:space="preserve"> </w:t>
      </w:r>
      <w:r w:rsidRPr="00C41DA7">
        <w:rPr>
          <w:rFonts w:ascii="Amnesty Trade Gothic Light" w:hAnsi="Amnesty Trade Gothic Light" w:cs="Garamond"/>
          <w:color w:val="auto"/>
          <w:sz w:val="16"/>
          <w:szCs w:val="16"/>
          <w:lang w:eastAsia="en-GB"/>
        </w:rPr>
        <w:t xml:space="preserve">2002, available at </w:t>
      </w:r>
      <w:hyperlink r:id="rId29" w:history="1">
        <w:r w:rsidRPr="00C41DA7">
          <w:rPr>
            <w:rStyle w:val="Hyperlink"/>
            <w:rFonts w:ascii="Amnesty Trade Gothic Light" w:hAnsi="Amnesty Trade Gothic Light" w:cs="Garamond"/>
            <w:sz w:val="16"/>
            <w:szCs w:val="16"/>
            <w:lang w:eastAsia="en-GB"/>
          </w:rPr>
          <w:t>www.btselem.org/download/200205_land_grab_eng.pdf</w:t>
        </w:r>
      </w:hyperlink>
      <w:r w:rsidRPr="00C41DA7">
        <w:rPr>
          <w:rFonts w:ascii="Amnesty Trade Gothic Light" w:hAnsi="Amnesty Trade Gothic Light" w:cs="Garamond"/>
          <w:color w:val="auto"/>
          <w:sz w:val="16"/>
          <w:szCs w:val="16"/>
          <w:lang w:eastAsia="en-GB"/>
        </w:rPr>
        <w:t>; see also Dror Etkes</w:t>
      </w:r>
      <w:r w:rsidRPr="00C41DA7">
        <w:rPr>
          <w:rFonts w:ascii="Amnesty Trade Gothic Light" w:hAnsi="Amnesty Trade Gothic Light" w:cs="Garamond"/>
          <w:i/>
          <w:iCs/>
          <w:color w:val="auto"/>
          <w:sz w:val="16"/>
          <w:szCs w:val="16"/>
          <w:lang w:eastAsia="en-GB"/>
        </w:rPr>
        <w:t>, Blue and White Make Black: The Blue Line Team in the West Bank</w:t>
      </w:r>
      <w:r w:rsidRPr="00C41DA7">
        <w:rPr>
          <w:rFonts w:ascii="Amnesty Trade Gothic Light" w:hAnsi="Amnesty Trade Gothic Light" w:cs="Garamond"/>
          <w:color w:val="auto"/>
          <w:sz w:val="16"/>
          <w:szCs w:val="16"/>
          <w:lang w:eastAsia="en-GB"/>
        </w:rPr>
        <w:t xml:space="preserve">, Kerem Navot, December 2016, available at </w:t>
      </w:r>
      <w:hyperlink r:id="rId30" w:history="1">
        <w:r w:rsidRPr="00C41DA7">
          <w:rPr>
            <w:rStyle w:val="Hyperlink"/>
            <w:rFonts w:ascii="Amnesty Trade Gothic Light" w:hAnsi="Amnesty Trade Gothic Light" w:cs="Garamond"/>
            <w:sz w:val="16"/>
            <w:szCs w:val="16"/>
            <w:lang w:eastAsia="en-GB"/>
          </w:rPr>
          <w:t>media.wix.com/ugd/cdb1a7_04c9fe5f2c954d17953d9c5114041962.pdf</w:t>
        </w:r>
      </w:hyperlink>
      <w:r w:rsidRPr="00C41DA7">
        <w:rPr>
          <w:rFonts w:ascii="Amnesty Trade Gothic Light" w:hAnsi="Amnesty Trade Gothic Light" w:cs="Garamond"/>
          <w:color w:val="auto"/>
          <w:sz w:val="16"/>
          <w:szCs w:val="16"/>
          <w:lang w:eastAsia="en-GB"/>
        </w:rPr>
        <w:t>; Dror Etkes</w:t>
      </w:r>
      <w:r w:rsidRPr="00C41DA7">
        <w:rPr>
          <w:rFonts w:ascii="Amnesty Trade Gothic Light" w:hAnsi="Amnesty Trade Gothic Light" w:cs="Garamond"/>
          <w:i/>
          <w:iCs/>
          <w:color w:val="auto"/>
          <w:sz w:val="16"/>
          <w:szCs w:val="16"/>
          <w:lang w:eastAsia="en-GB"/>
        </w:rPr>
        <w:t>, A Locked Garden: Declaration of closed areas in the West Bank</w:t>
      </w:r>
      <w:r w:rsidRPr="00C41DA7">
        <w:rPr>
          <w:rFonts w:ascii="Amnesty Trade Gothic Light" w:hAnsi="Amnesty Trade Gothic Light" w:cs="Garamond"/>
          <w:color w:val="auto"/>
          <w:sz w:val="16"/>
          <w:szCs w:val="16"/>
          <w:lang w:eastAsia="en-GB"/>
        </w:rPr>
        <w:t xml:space="preserve">, Kerem Navot, March 2015, available at </w:t>
      </w:r>
      <w:hyperlink r:id="rId31" w:history="1">
        <w:r w:rsidRPr="00C41DA7">
          <w:rPr>
            <w:rStyle w:val="Hyperlink"/>
            <w:rFonts w:ascii="Amnesty Trade Gothic Light" w:hAnsi="Amnesty Trade Gothic Light" w:cs="Garamond"/>
            <w:sz w:val="16"/>
            <w:szCs w:val="16"/>
            <w:lang w:eastAsia="en-GB"/>
          </w:rPr>
          <w:t>media.wix.com/ugd/cdb1a7_5d1ee4627ac84dca83419aebf4fad17d.pdf</w:t>
        </w:r>
      </w:hyperlink>
      <w:r w:rsidRPr="00C41DA7">
        <w:rPr>
          <w:rFonts w:ascii="Amnesty Trade Gothic Light" w:hAnsi="Amnesty Trade Gothic Light" w:cs="Garamond"/>
          <w:color w:val="auto"/>
          <w:sz w:val="16"/>
          <w:szCs w:val="16"/>
          <w:lang w:eastAsia="en-GB"/>
        </w:rPr>
        <w:t>; Dror Etkes,</w:t>
      </w:r>
      <w:r w:rsidRPr="00C41DA7">
        <w:rPr>
          <w:rFonts w:ascii="Amnesty Trade Gothic Light" w:hAnsi="Amnesty Trade Gothic Light" w:cs="Garamond"/>
          <w:i/>
          <w:iCs/>
          <w:color w:val="auto"/>
          <w:sz w:val="16"/>
          <w:szCs w:val="16"/>
          <w:lang w:eastAsia="en-GB"/>
        </w:rPr>
        <w:t xml:space="preserve"> Naboth’s Vineyard: </w:t>
      </w:r>
      <w:r w:rsidRPr="00C41DA7">
        <w:rPr>
          <w:rFonts w:ascii="Amnesty Trade Gothic Light" w:hAnsi="Amnesty Trade Gothic Light" w:cs="Garamond"/>
          <w:i/>
          <w:iCs/>
          <w:sz w:val="16"/>
          <w:szCs w:val="16"/>
          <w:lang w:eastAsia="en-GB"/>
        </w:rPr>
        <w:t>Israeli Settlers’ Agriculture as a Means of Land Takeover in the West Bank</w:t>
      </w:r>
      <w:r w:rsidRPr="00C41DA7">
        <w:rPr>
          <w:rFonts w:ascii="Amnesty Trade Gothic Light" w:hAnsi="Amnesty Trade Gothic Light" w:cs="Garamond"/>
          <w:sz w:val="16"/>
          <w:szCs w:val="16"/>
          <w:lang w:eastAsia="en-GB"/>
        </w:rPr>
        <w:t xml:space="preserve">, </w:t>
      </w:r>
      <w:r w:rsidRPr="00C41DA7">
        <w:rPr>
          <w:rFonts w:ascii="Amnesty Trade Gothic Light" w:hAnsi="Amnesty Trade Gothic Light" w:cs="Garamond"/>
          <w:color w:val="auto"/>
          <w:sz w:val="16"/>
          <w:szCs w:val="16"/>
          <w:lang w:eastAsia="en-GB"/>
        </w:rPr>
        <w:t xml:space="preserve">Kerem Navot, October 2013, available at </w:t>
      </w:r>
      <w:hyperlink r:id="rId32" w:history="1">
        <w:r w:rsidRPr="00C41DA7">
          <w:rPr>
            <w:rStyle w:val="Hyperlink"/>
            <w:rFonts w:ascii="Amnesty Trade Gothic Light" w:hAnsi="Amnesty Trade Gothic Light" w:cs="Garamond"/>
            <w:sz w:val="16"/>
            <w:szCs w:val="16"/>
            <w:lang w:eastAsia="en-GB"/>
          </w:rPr>
          <w:t>media.wix.com/ugd/cdb1a7_370bb4f21ceb47adb3ac7556c02b8972.pdf</w:t>
        </w:r>
      </w:hyperlink>
      <w:r w:rsidRPr="00C41DA7">
        <w:rPr>
          <w:rFonts w:ascii="Amnesty Trade Gothic Light" w:hAnsi="Amnesty Trade Gothic Light" w:cs="Garamond"/>
          <w:color w:val="auto"/>
          <w:sz w:val="16"/>
          <w:szCs w:val="16"/>
          <w:lang w:eastAsia="en-GB"/>
        </w:rPr>
        <w:t xml:space="preserve"> </w:t>
      </w:r>
    </w:p>
  </w:footnote>
  <w:footnote w:id="11">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Judy Maltz, “EU Drive to Label West Bank Settlement Exports Unlikely to Harm Israel, Experts Say”, </w:t>
      </w:r>
      <w:r w:rsidRPr="00C41DA7">
        <w:rPr>
          <w:rFonts w:ascii="Amnesty Trade Gothic Light" w:hAnsi="Amnesty Trade Gothic Light"/>
          <w:i/>
          <w:iCs/>
          <w:sz w:val="16"/>
          <w:szCs w:val="16"/>
        </w:rPr>
        <w:t>Haaretz</w:t>
      </w:r>
      <w:r w:rsidRPr="00C41DA7">
        <w:rPr>
          <w:rFonts w:ascii="Amnesty Trade Gothic Light" w:hAnsi="Amnesty Trade Gothic Light"/>
          <w:sz w:val="16"/>
          <w:szCs w:val="16"/>
        </w:rPr>
        <w:t xml:space="preserve">, 18 June 2015, available at </w:t>
      </w:r>
      <w:hyperlink r:id="rId33" w:history="1">
        <w:r w:rsidRPr="00C41DA7">
          <w:rPr>
            <w:rStyle w:val="Hyperlink"/>
            <w:rFonts w:ascii="Amnesty Trade Gothic Light" w:hAnsi="Amnesty Trade Gothic Light"/>
            <w:sz w:val="16"/>
            <w:szCs w:val="16"/>
          </w:rPr>
          <w:t>www.haaretz.com/israel-news/.premium-1.661679</w:t>
        </w:r>
      </w:hyperlink>
    </w:p>
  </w:footnote>
  <w:footnote w:id="12">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Robin Emmott and Luke Baker, “EU moves ahead with labelling goods made in Israeli settlements”, Reuters, 11 November 2015 available at </w:t>
      </w:r>
      <w:hyperlink r:id="rId34" w:history="1">
        <w:r w:rsidRPr="00C41DA7">
          <w:rPr>
            <w:rStyle w:val="Hyperlink"/>
            <w:rFonts w:ascii="Amnesty Trade Gothic Light" w:hAnsi="Amnesty Trade Gothic Light"/>
            <w:sz w:val="16"/>
            <w:szCs w:val="16"/>
          </w:rPr>
          <w:t>www.reuters.com/article/us-israel-eu-labelling-idUSKCN0T013B20151111</w:t>
        </w:r>
      </w:hyperlink>
    </w:p>
  </w:footnote>
  <w:footnote w:id="13">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UN Human Rights Council, </w:t>
      </w:r>
      <w:r w:rsidRPr="00C41DA7">
        <w:rPr>
          <w:rFonts w:ascii="Amnesty Trade Gothic Light" w:hAnsi="Amnesty Trade Gothic Light"/>
          <w:i/>
          <w:iCs/>
          <w:sz w:val="16"/>
          <w:szCs w:val="16"/>
        </w:rPr>
        <w:t>Report of the independent fact-finding mission to investigate the implications of the Israeli settlements on the civil, political, economic, social and cultural rights of the Palestinian people throughout the Occupied Palestinian Territory, including East Jerusalem</w:t>
      </w:r>
      <w:r w:rsidRPr="00C41DA7">
        <w:rPr>
          <w:rFonts w:ascii="Amnesty Trade Gothic Light" w:hAnsi="Amnesty Trade Gothic Light"/>
          <w:sz w:val="16"/>
          <w:szCs w:val="16"/>
        </w:rPr>
        <w:t xml:space="preserve">, A/HRC/22/63, 7 February 2013, available at </w:t>
      </w:r>
      <w:hyperlink r:id="rId35" w:history="1">
        <w:r w:rsidRPr="00C41DA7">
          <w:rPr>
            <w:rStyle w:val="Hyperlink"/>
            <w:rFonts w:ascii="Amnesty Trade Gothic Light" w:hAnsi="Amnesty Trade Gothic Light"/>
            <w:sz w:val="16"/>
            <w:szCs w:val="16"/>
          </w:rPr>
          <w:t>www.ohchr.org/Documents/HRBodies/HRCouncil/RegularSession/Session22/A-HRC-22-63_en.pdf</w:t>
        </w:r>
      </w:hyperlink>
      <w:r w:rsidRPr="00C41DA7">
        <w:rPr>
          <w:rFonts w:ascii="Amnesty Trade Gothic Light" w:hAnsi="Amnesty Trade Gothic Light"/>
          <w:sz w:val="16"/>
          <w:szCs w:val="16"/>
        </w:rPr>
        <w:t xml:space="preserve"> (HRC, </w:t>
      </w:r>
      <w:r w:rsidRPr="00C41DA7">
        <w:rPr>
          <w:rFonts w:ascii="Amnesty Trade Gothic Light" w:hAnsi="Amnesty Trade Gothic Light"/>
          <w:i/>
          <w:iCs/>
          <w:sz w:val="16"/>
          <w:szCs w:val="16"/>
        </w:rPr>
        <w:t>Report of the independent fact-finding mission to investigate the implications of the Israeli settlements</w:t>
      </w:r>
      <w:r w:rsidRPr="00C41DA7">
        <w:rPr>
          <w:rFonts w:ascii="Amnesty Trade Gothic Light" w:hAnsi="Amnesty Trade Gothic Light"/>
          <w:sz w:val="16"/>
          <w:szCs w:val="16"/>
        </w:rPr>
        <w:t>), p. 20, paras 96, 97.</w:t>
      </w:r>
    </w:p>
  </w:footnote>
  <w:footnote w:id="14">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See UN Office of the High Commissioner for Human Rights, “Human Rights Council adopts six resolutions and closes its thirty-first regular session”, 24 March 2016, available at </w:t>
      </w:r>
      <w:hyperlink r:id="rId36" w:history="1">
        <w:r w:rsidRPr="00C41DA7">
          <w:rPr>
            <w:rStyle w:val="Hyperlink"/>
            <w:rFonts w:ascii="Amnesty Trade Gothic Light" w:eastAsia="SimSun" w:hAnsi="Amnesty Trade Gothic Light"/>
            <w:sz w:val="16"/>
            <w:szCs w:val="16"/>
          </w:rPr>
          <w:t>documents-dds-ny.un.org/doc/UNDOC/LTD/G16/057/71/PDF/G1605</w:t>
        </w:r>
        <w:r w:rsidRPr="00C41DA7">
          <w:rPr>
            <w:rFonts w:ascii="Amnesty Trade Gothic Light" w:hAnsi="Amnesty Trade Gothic Light"/>
            <w:sz w:val="16"/>
            <w:szCs w:val="16"/>
          </w:rPr>
          <w:t xml:space="preserve"> </w:t>
        </w:r>
        <w:r w:rsidRPr="00C41DA7">
          <w:rPr>
            <w:rStyle w:val="Hyperlink"/>
            <w:rFonts w:ascii="Amnesty Trade Gothic Light" w:eastAsia="SimSun" w:hAnsi="Amnesty Trade Gothic Light"/>
            <w:sz w:val="16"/>
            <w:szCs w:val="16"/>
          </w:rPr>
          <w:t>www.ohchr.org/en/NewsEvents/Pages/DisplayNews.aspx?NewsID=18535&amp;LangID=E</w:t>
        </w:r>
      </w:hyperlink>
      <w:r w:rsidRPr="00C41DA7">
        <w:rPr>
          <w:rStyle w:val="Hyperlink"/>
          <w:rFonts w:ascii="Amnesty Trade Gothic Light" w:eastAsia="SimSun" w:hAnsi="Amnesty Trade Gothic Light"/>
          <w:color w:val="auto"/>
          <w:sz w:val="16"/>
          <w:szCs w:val="16"/>
        </w:rPr>
        <w:t xml:space="preserve">; see also UN Human Rights Council, </w:t>
      </w:r>
      <w:r w:rsidRPr="00C41DA7">
        <w:rPr>
          <w:rStyle w:val="Hyperlink"/>
          <w:rFonts w:ascii="Amnesty Trade Gothic Light" w:eastAsia="SimSun" w:hAnsi="Amnesty Trade Gothic Light"/>
          <w:i/>
          <w:iCs/>
          <w:color w:val="auto"/>
          <w:sz w:val="16"/>
          <w:szCs w:val="16"/>
        </w:rPr>
        <w:t>Israeli settlements in the Occupied Palestinian Territory, including East Jerusalem, and in the occupied Syrian Golan</w:t>
      </w:r>
      <w:r w:rsidRPr="00C41DA7">
        <w:rPr>
          <w:rStyle w:val="Hyperlink"/>
          <w:rFonts w:ascii="Amnesty Trade Gothic Light" w:eastAsia="SimSun" w:hAnsi="Amnesty Trade Gothic Light"/>
          <w:color w:val="auto"/>
          <w:sz w:val="16"/>
          <w:szCs w:val="16"/>
        </w:rPr>
        <w:t xml:space="preserve">, A/HRC/31/L.39, 22 March 2016, available at </w:t>
      </w:r>
      <w:hyperlink r:id="rId37" w:history="1">
        <w:r w:rsidRPr="00C41DA7">
          <w:rPr>
            <w:rStyle w:val="Hyperlink"/>
            <w:rFonts w:ascii="Amnesty Trade Gothic Light" w:eastAsia="SimSun" w:hAnsi="Amnesty Trade Gothic Light"/>
            <w:sz w:val="16"/>
            <w:szCs w:val="16"/>
          </w:rPr>
          <w:t>www.un.org/ga/search/view_doc.asp?symbol=A/HRC/31/L.39</w:t>
        </w:r>
      </w:hyperlink>
      <w:r w:rsidRPr="00C41DA7">
        <w:rPr>
          <w:rStyle w:val="Hyperlink"/>
          <w:rFonts w:ascii="Amnesty Trade Gothic Light" w:eastAsia="SimSun" w:hAnsi="Amnesty Trade Gothic Light"/>
          <w:color w:val="auto"/>
          <w:sz w:val="16"/>
          <w:szCs w:val="16"/>
        </w:rPr>
        <w:t xml:space="preserve"> </w:t>
      </w:r>
    </w:p>
  </w:footnote>
  <w:footnote w:id="15">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eastAsia="SimSun" w:hAnsi="Amnesty Trade Gothic Light"/>
          <w:sz w:val="16"/>
          <w:szCs w:val="16"/>
        </w:rPr>
        <w:footnoteRef/>
      </w:r>
      <w:r w:rsidRPr="00C41DA7">
        <w:rPr>
          <w:rFonts w:ascii="Amnesty Trade Gothic Light" w:hAnsi="Amnesty Trade Gothic Light"/>
          <w:sz w:val="16"/>
          <w:szCs w:val="16"/>
        </w:rPr>
        <w:t xml:space="preserve"> See UN Human Rights Council, </w:t>
      </w:r>
      <w:r w:rsidRPr="00C41DA7">
        <w:rPr>
          <w:rFonts w:ascii="Amnesty Trade Gothic Light" w:hAnsi="Amnesty Trade Gothic Light"/>
          <w:i/>
          <w:iCs/>
          <w:sz w:val="16"/>
          <w:szCs w:val="16"/>
        </w:rPr>
        <w:t>Israeli settlements in the Occupied Palestinian Territory, including East Jerusalem, and in the occupied Syrian Golan</w:t>
      </w:r>
      <w:r w:rsidRPr="00C41DA7">
        <w:rPr>
          <w:rFonts w:ascii="Amnesty Trade Gothic Light" w:hAnsi="Amnesty Trade Gothic Light"/>
          <w:sz w:val="16"/>
          <w:szCs w:val="16"/>
        </w:rPr>
        <w:t xml:space="preserve">, A/HRC/34/L.41/Rev.1, 22 March 2017, available at: </w:t>
      </w:r>
      <w:hyperlink r:id="rId38" w:history="1">
        <w:r w:rsidRPr="00C41DA7">
          <w:rPr>
            <w:rStyle w:val="Hyperlink"/>
            <w:rFonts w:ascii="Amnesty Trade Gothic Light" w:hAnsi="Amnesty Trade Gothic Light"/>
            <w:sz w:val="16"/>
            <w:szCs w:val="16"/>
          </w:rPr>
          <w:t>ap.ohchr.org/documents/dpage_e.aspx?si=A/HRC/34/L.41/Rev.1</w:t>
        </w:r>
      </w:hyperlink>
      <w:r w:rsidRPr="00C41DA7">
        <w:rPr>
          <w:rFonts w:ascii="Amnesty Trade Gothic Light" w:hAnsi="Amnesty Trade Gothic Light"/>
          <w:sz w:val="16"/>
          <w:szCs w:val="16"/>
        </w:rPr>
        <w:t xml:space="preserve"> </w:t>
      </w:r>
    </w:p>
  </w:footnote>
  <w:footnote w:id="16">
    <w:p w:rsidR="005F302F" w:rsidRPr="00C41DA7" w:rsidRDefault="005F302F" w:rsidP="005F302F">
      <w:pPr>
        <w:pStyle w:val="FootnoteText"/>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Geneva Conventions, common Article 1</w:t>
      </w:r>
    </w:p>
  </w:footnote>
  <w:footnote w:id="17">
    <w:p w:rsidR="005F302F" w:rsidRPr="00C41DA7" w:rsidRDefault="005F302F" w:rsidP="005F302F">
      <w:pPr>
        <w:pStyle w:val="FootnoteText"/>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International Committee of the Red Cross, Customary International Humanitarian Law, Vol I: The Rules, Rule 144.</w:t>
      </w:r>
    </w:p>
  </w:footnote>
  <w:footnote w:id="18">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International Law Commission (ILC), </w:t>
      </w:r>
      <w:r w:rsidRPr="00C41DA7">
        <w:rPr>
          <w:rFonts w:ascii="Amnesty Trade Gothic Light" w:hAnsi="Amnesty Trade Gothic Light"/>
          <w:i/>
          <w:iCs/>
          <w:sz w:val="16"/>
          <w:szCs w:val="16"/>
        </w:rPr>
        <w:t>Draft articles on Responsibility of States for Internationally Wrongful Acts</w:t>
      </w:r>
      <w:r w:rsidRPr="00C41DA7">
        <w:rPr>
          <w:rFonts w:ascii="Amnesty Trade Gothic Light" w:hAnsi="Amnesty Trade Gothic Light"/>
          <w:sz w:val="16"/>
          <w:szCs w:val="16"/>
        </w:rPr>
        <w:t xml:space="preserve">, 2001, which are reflective of customary international law, available at </w:t>
      </w:r>
      <w:hyperlink r:id="rId39" w:history="1">
        <w:r w:rsidRPr="00C41DA7">
          <w:rPr>
            <w:rStyle w:val="Hyperlink"/>
            <w:rFonts w:ascii="Amnesty Trade Gothic Light" w:hAnsi="Amnesty Trade Gothic Light"/>
            <w:sz w:val="16"/>
            <w:szCs w:val="16"/>
          </w:rPr>
          <w:t>legal.un.org/ilc/texts/instruments/english/commentaries/9_6_2001.pdf</w:t>
        </w:r>
      </w:hyperlink>
      <w:r w:rsidRPr="00C41DA7">
        <w:rPr>
          <w:rStyle w:val="Hyperlink"/>
          <w:rFonts w:ascii="Amnesty Trade Gothic Light" w:hAnsi="Amnesty Trade Gothic Light"/>
          <w:sz w:val="16"/>
          <w:szCs w:val="16"/>
        </w:rPr>
        <w:t xml:space="preserve"> </w:t>
      </w:r>
      <w:r w:rsidRPr="00C41DA7">
        <w:rPr>
          <w:rFonts w:ascii="Amnesty Trade Gothic Light" w:hAnsi="Amnesty Trade Gothic Light"/>
          <w:sz w:val="16"/>
          <w:szCs w:val="16"/>
        </w:rPr>
        <w:t>(ILC,</w:t>
      </w:r>
      <w:r w:rsidRPr="00C41DA7">
        <w:rPr>
          <w:rFonts w:ascii="Amnesty Trade Gothic Light" w:hAnsi="Amnesty Trade Gothic Light"/>
          <w:i/>
          <w:iCs/>
          <w:sz w:val="16"/>
          <w:szCs w:val="16"/>
        </w:rPr>
        <w:t xml:space="preserve"> Draft articles on Responsibility of States</w:t>
      </w:r>
      <w:r w:rsidRPr="00C41DA7">
        <w:rPr>
          <w:rFonts w:ascii="Amnesty Trade Gothic Light" w:hAnsi="Amnesty Trade Gothic Light"/>
          <w:sz w:val="16"/>
          <w:szCs w:val="16"/>
        </w:rPr>
        <w:t>), Article 41.</w:t>
      </w:r>
    </w:p>
  </w:footnote>
  <w:footnote w:id="19">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The International Court of Justice, in its Advisory Opinion on the Legal Consequences of the Wall, concluded that settlements, coupled with the construction of the wall inside the occupied West Bank, were a breach of the right to self-determination (a peremptory norm). The peremptory norms enumerated by the International Law Commission include the basic rules of international humanitarian law, the prohibition against racial discrimination, and the right to self-determination (ILC,</w:t>
      </w:r>
      <w:r w:rsidRPr="00C41DA7">
        <w:rPr>
          <w:rFonts w:ascii="Amnesty Trade Gothic Light" w:hAnsi="Amnesty Trade Gothic Light"/>
          <w:i/>
          <w:iCs/>
          <w:sz w:val="16"/>
          <w:szCs w:val="16"/>
        </w:rPr>
        <w:t xml:space="preserve"> Draft articles on Responsibility of States</w:t>
      </w:r>
      <w:r w:rsidRPr="00C41DA7">
        <w:rPr>
          <w:rFonts w:ascii="Amnesty Trade Gothic Light" w:hAnsi="Amnesty Trade Gothic Light"/>
          <w:sz w:val="16"/>
          <w:szCs w:val="16"/>
        </w:rPr>
        <w:t>, commentary on Article 40).</w:t>
      </w:r>
    </w:p>
  </w:footnote>
  <w:footnote w:id="20">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This includes the wanton and extensive destruction and appropriation of land not for military necessity.</w:t>
      </w:r>
    </w:p>
  </w:footnote>
  <w:footnote w:id="21">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Enumerated in ILC,</w:t>
      </w:r>
      <w:r w:rsidRPr="00C41DA7">
        <w:rPr>
          <w:rFonts w:ascii="Amnesty Trade Gothic Light" w:hAnsi="Amnesty Trade Gothic Light"/>
          <w:i/>
          <w:iCs/>
          <w:sz w:val="16"/>
          <w:szCs w:val="16"/>
        </w:rPr>
        <w:t xml:space="preserve"> Draft articles on Responsibility of States</w:t>
      </w:r>
      <w:r w:rsidRPr="00C41DA7">
        <w:rPr>
          <w:rFonts w:ascii="Amnesty Trade Gothic Light" w:hAnsi="Amnesty Trade Gothic Light"/>
          <w:sz w:val="16"/>
          <w:szCs w:val="16"/>
        </w:rPr>
        <w:t xml:space="preserve">, Article 41. Confirmed by the International Court of Justice as applying to third states in the Palestinian territory in the context of the wall/fence: see International Court of Justice, </w:t>
      </w:r>
      <w:r w:rsidRPr="00C41DA7">
        <w:rPr>
          <w:rFonts w:ascii="Amnesty Trade Gothic Light" w:hAnsi="Amnesty Trade Gothic Light"/>
          <w:i/>
          <w:iCs/>
          <w:sz w:val="16"/>
          <w:szCs w:val="16"/>
        </w:rPr>
        <w:t>Legal Consequences of the Construction of a Wall in the Occupied Palestinian Territory</w:t>
      </w:r>
      <w:r w:rsidRPr="00C41DA7">
        <w:rPr>
          <w:rFonts w:ascii="Amnesty Trade Gothic Light" w:hAnsi="Amnesty Trade Gothic Light"/>
          <w:sz w:val="16"/>
          <w:szCs w:val="16"/>
        </w:rPr>
        <w:t xml:space="preserve">, Advisory Opinion (9 July 2004), available at </w:t>
      </w:r>
      <w:hyperlink r:id="rId40" w:history="1">
        <w:r w:rsidRPr="00C41DA7">
          <w:rPr>
            <w:rStyle w:val="Hyperlink"/>
            <w:rFonts w:ascii="Amnesty Trade Gothic Light" w:hAnsi="Amnesty Trade Gothic Light"/>
            <w:sz w:val="16"/>
            <w:szCs w:val="16"/>
          </w:rPr>
          <w:t>www.icj-cij.org/docket/index.php?p1=3&amp;p2=4&amp;case=131&amp;p3=4</w:t>
        </w:r>
      </w:hyperlink>
    </w:p>
  </w:footnote>
  <w:footnote w:id="22">
    <w:p w:rsidR="005F302F" w:rsidRPr="00C41DA7" w:rsidRDefault="005F302F" w:rsidP="005F302F">
      <w:pPr>
        <w:pStyle w:val="FootnoteText"/>
        <w:spacing w:line="240" w:lineRule="auto"/>
        <w:rPr>
          <w:rFonts w:ascii="Amnesty Trade Gothic Light" w:hAnsi="Amnesty Trade Gothic Light"/>
          <w:sz w:val="16"/>
          <w:szCs w:val="16"/>
        </w:rPr>
      </w:pPr>
      <w:r w:rsidRPr="00C41DA7">
        <w:rPr>
          <w:rStyle w:val="FootnoteReference"/>
          <w:rFonts w:ascii="Amnesty Trade Gothic Light" w:hAnsi="Amnesty Trade Gothic Light"/>
          <w:sz w:val="16"/>
          <w:szCs w:val="16"/>
        </w:rPr>
        <w:footnoteRef/>
      </w:r>
      <w:r w:rsidRPr="00C41DA7">
        <w:rPr>
          <w:rFonts w:ascii="Amnesty Trade Gothic Light" w:hAnsi="Amnesty Trade Gothic Light"/>
          <w:sz w:val="16"/>
          <w:szCs w:val="16"/>
        </w:rPr>
        <w:t xml:space="preserve"> HRC, </w:t>
      </w:r>
      <w:r w:rsidRPr="00C41DA7">
        <w:rPr>
          <w:rFonts w:ascii="Amnesty Trade Gothic Light" w:hAnsi="Amnesty Trade Gothic Light"/>
          <w:i/>
          <w:iCs/>
          <w:sz w:val="16"/>
          <w:szCs w:val="16"/>
        </w:rPr>
        <w:t>Report of the independent fact-finding mission to investigate the implications of the Israeli settlements</w:t>
      </w:r>
      <w:r w:rsidRPr="00C41DA7">
        <w:rPr>
          <w:rFonts w:ascii="Amnesty Trade Gothic Light" w:hAnsi="Amnesty Trade Gothic Light"/>
          <w:sz w:val="16"/>
          <w:szCs w:val="16"/>
        </w:rPr>
        <w:t>, p. 22, para.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BD" w:rsidRDefault="005417BD">
    <w:pPr>
      <w:pStyle w:val="Header"/>
    </w:pPr>
  </w:p>
  <w:p w:rsidR="00355617" w:rsidRDefault="00355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15" w:rsidRDefault="005417BD" w:rsidP="0032740F">
    <w:pPr>
      <w:pStyle w:val="Header"/>
      <w:tabs>
        <w:tab w:val="clear" w:pos="4153"/>
        <w:tab w:val="clear" w:pos="8306"/>
        <w:tab w:val="left" w:pos="3450"/>
        <w:tab w:val="center" w:pos="4560"/>
      </w:tabs>
    </w:pPr>
    <w:r>
      <w:tab/>
    </w:r>
    <w:r w:rsidR="0032740F">
      <w:tab/>
    </w:r>
  </w:p>
  <w:p w:rsidR="00E45B15" w:rsidRDefault="00E45B15" w:rsidP="007173E9">
    <w:pPr>
      <w:pStyle w:val="Head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3" w15:restartNumberingAfterBreak="0">
    <w:nsid w:val="2B0461FB"/>
    <w:multiLevelType w:val="multilevel"/>
    <w:tmpl w:val="5B58B218"/>
    <w:numStyleLink w:val="AIBulletList"/>
  </w:abstractNum>
  <w:abstractNum w:abstractNumId="4" w15:restartNumberingAfterBreak="0">
    <w:nsid w:val="385309E5"/>
    <w:multiLevelType w:val="multilevel"/>
    <w:tmpl w:val="5B58B218"/>
    <w:numStyleLink w:val="AIBulletList"/>
  </w:abstractNum>
  <w:abstractNum w:abstractNumId="5" w15:restartNumberingAfterBreak="0">
    <w:nsid w:val="456452DF"/>
    <w:multiLevelType w:val="multilevel"/>
    <w:tmpl w:val="5B58B218"/>
    <w:numStyleLink w:val="AIBulletList"/>
  </w:abstractNum>
  <w:abstractNum w:abstractNumId="6" w15:restartNumberingAfterBreak="0">
    <w:nsid w:val="4A107A4C"/>
    <w:multiLevelType w:val="multilevel"/>
    <w:tmpl w:val="5B58B218"/>
    <w:numStyleLink w:val="AIBulletList"/>
  </w:abstractNum>
  <w:abstractNum w:abstractNumId="7" w15:restartNumberingAfterBreak="0">
    <w:nsid w:val="4D9101DD"/>
    <w:multiLevelType w:val="hybridMultilevel"/>
    <w:tmpl w:val="FA0C639C"/>
    <w:lvl w:ilvl="0" w:tplc="D444DD18">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7C2480"/>
    <w:multiLevelType w:val="multilevel"/>
    <w:tmpl w:val="79787F56"/>
    <w:numStyleLink w:val="AINumberedList"/>
  </w:abstractNum>
  <w:abstractNum w:abstractNumId="9" w15:restartNumberingAfterBreak="0">
    <w:nsid w:val="620B112B"/>
    <w:multiLevelType w:val="multilevel"/>
    <w:tmpl w:val="5B58B218"/>
    <w:numStyleLink w:val="AIBulletList"/>
  </w:abstractNum>
  <w:abstractNum w:abstractNumId="10" w15:restartNumberingAfterBreak="0">
    <w:nsid w:val="63AE59ED"/>
    <w:multiLevelType w:val="multilevel"/>
    <w:tmpl w:val="79787F56"/>
    <w:numStyleLink w:val="AINumberedList"/>
  </w:abstractNum>
  <w:abstractNum w:abstractNumId="11" w15:restartNumberingAfterBreak="0">
    <w:nsid w:val="68316DB6"/>
    <w:multiLevelType w:val="multilevel"/>
    <w:tmpl w:val="5B58B218"/>
    <w:numStyleLink w:val="AIBulletList"/>
  </w:abstractNum>
  <w:abstractNum w:abstractNumId="12" w15:restartNumberingAfterBreak="0">
    <w:nsid w:val="6D454555"/>
    <w:multiLevelType w:val="multilevel"/>
    <w:tmpl w:val="5B58B218"/>
    <w:numStyleLink w:val="AIBulletList"/>
  </w:abstractNum>
  <w:abstractNum w:abstractNumId="1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1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num w:numId="1">
    <w:abstractNumId w:val="0"/>
  </w:num>
  <w:num w:numId="2">
    <w:abstractNumId w:val="14"/>
  </w:num>
  <w:num w:numId="3">
    <w:abstractNumId w:val="13"/>
  </w:num>
  <w:num w:numId="4">
    <w:abstractNumId w:val="6"/>
  </w:num>
  <w:num w:numId="5">
    <w:abstractNumId w:val="2"/>
  </w:num>
  <w:num w:numId="6">
    <w:abstractNumId w:val="12"/>
  </w:num>
  <w:num w:numId="7">
    <w:abstractNumId w:val="11"/>
  </w:num>
  <w:num w:numId="8">
    <w:abstractNumId w:val="5"/>
  </w:num>
  <w:num w:numId="9">
    <w:abstractNumId w:val="4"/>
  </w:num>
  <w:num w:numId="10">
    <w:abstractNumId w:val="8"/>
  </w:num>
  <w:num w:numId="11">
    <w:abstractNumId w:val="3"/>
  </w:num>
  <w:num w:numId="12">
    <w:abstractNumId w:val="9"/>
  </w:num>
  <w:num w:numId="13">
    <w:abstractNumId w:val="10"/>
  </w:num>
  <w:num w:numId="14">
    <w:abstractNumId w:val="1"/>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62"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8A"/>
    <w:rsid w:val="00001383"/>
    <w:rsid w:val="000058B2"/>
    <w:rsid w:val="00006629"/>
    <w:rsid w:val="00057A7E"/>
    <w:rsid w:val="00076037"/>
    <w:rsid w:val="00083462"/>
    <w:rsid w:val="00087E2B"/>
    <w:rsid w:val="0009130D"/>
    <w:rsid w:val="00092DFA"/>
    <w:rsid w:val="000957C5"/>
    <w:rsid w:val="000B02B4"/>
    <w:rsid w:val="000B068C"/>
    <w:rsid w:val="000B4A38"/>
    <w:rsid w:val="000C2A0D"/>
    <w:rsid w:val="000D0ABB"/>
    <w:rsid w:val="000D1AB8"/>
    <w:rsid w:val="000D70C1"/>
    <w:rsid w:val="000E0D61"/>
    <w:rsid w:val="000E57D4"/>
    <w:rsid w:val="00100FE4"/>
    <w:rsid w:val="0010425E"/>
    <w:rsid w:val="00106837"/>
    <w:rsid w:val="00106D61"/>
    <w:rsid w:val="0010701D"/>
    <w:rsid w:val="0012544D"/>
    <w:rsid w:val="001300C3"/>
    <w:rsid w:val="00130B8A"/>
    <w:rsid w:val="0014617E"/>
    <w:rsid w:val="001526C3"/>
    <w:rsid w:val="001561F4"/>
    <w:rsid w:val="0016118D"/>
    <w:rsid w:val="001648DB"/>
    <w:rsid w:val="00174398"/>
    <w:rsid w:val="00177779"/>
    <w:rsid w:val="0019118D"/>
    <w:rsid w:val="00194CD5"/>
    <w:rsid w:val="001A635D"/>
    <w:rsid w:val="001A6AC9"/>
    <w:rsid w:val="00201189"/>
    <w:rsid w:val="002036C0"/>
    <w:rsid w:val="00215E33"/>
    <w:rsid w:val="00225A11"/>
    <w:rsid w:val="00247B0D"/>
    <w:rsid w:val="002558D7"/>
    <w:rsid w:val="0025792F"/>
    <w:rsid w:val="00261CC7"/>
    <w:rsid w:val="002665C3"/>
    <w:rsid w:val="00267383"/>
    <w:rsid w:val="002703E7"/>
    <w:rsid w:val="002709C3"/>
    <w:rsid w:val="002739C9"/>
    <w:rsid w:val="0029648F"/>
    <w:rsid w:val="002A2F36"/>
    <w:rsid w:val="002B2E9B"/>
    <w:rsid w:val="002C06A6"/>
    <w:rsid w:val="002C5FE4"/>
    <w:rsid w:val="002C7F1F"/>
    <w:rsid w:val="002D44BA"/>
    <w:rsid w:val="002D48CD"/>
    <w:rsid w:val="002D5454"/>
    <w:rsid w:val="002F3C80"/>
    <w:rsid w:val="00320461"/>
    <w:rsid w:val="0032740F"/>
    <w:rsid w:val="003373A5"/>
    <w:rsid w:val="00337826"/>
    <w:rsid w:val="0034324D"/>
    <w:rsid w:val="0035329F"/>
    <w:rsid w:val="00355617"/>
    <w:rsid w:val="00376EF4"/>
    <w:rsid w:val="003975C9"/>
    <w:rsid w:val="003C3210"/>
    <w:rsid w:val="003C5EEA"/>
    <w:rsid w:val="003C7CB6"/>
    <w:rsid w:val="003F3D5D"/>
    <w:rsid w:val="004167FB"/>
    <w:rsid w:val="0042210F"/>
    <w:rsid w:val="004334BF"/>
    <w:rsid w:val="004408A1"/>
    <w:rsid w:val="00442E5B"/>
    <w:rsid w:val="0044379B"/>
    <w:rsid w:val="00445D50"/>
    <w:rsid w:val="00453538"/>
    <w:rsid w:val="004603A2"/>
    <w:rsid w:val="004822FD"/>
    <w:rsid w:val="00486088"/>
    <w:rsid w:val="00492FA8"/>
    <w:rsid w:val="004B1E15"/>
    <w:rsid w:val="004B2367"/>
    <w:rsid w:val="004B381D"/>
    <w:rsid w:val="004C265C"/>
    <w:rsid w:val="004C71F5"/>
    <w:rsid w:val="00517E88"/>
    <w:rsid w:val="005363CA"/>
    <w:rsid w:val="005417BD"/>
    <w:rsid w:val="00542F58"/>
    <w:rsid w:val="00565462"/>
    <w:rsid w:val="00572CCD"/>
    <w:rsid w:val="0057440A"/>
    <w:rsid w:val="00581A12"/>
    <w:rsid w:val="00592C3E"/>
    <w:rsid w:val="00596449"/>
    <w:rsid w:val="005A3E28"/>
    <w:rsid w:val="005A71AD"/>
    <w:rsid w:val="005A7F1B"/>
    <w:rsid w:val="005B227F"/>
    <w:rsid w:val="005B59ED"/>
    <w:rsid w:val="005C751F"/>
    <w:rsid w:val="005D14AA"/>
    <w:rsid w:val="005D7D1C"/>
    <w:rsid w:val="005F0355"/>
    <w:rsid w:val="005F302F"/>
    <w:rsid w:val="005F5E43"/>
    <w:rsid w:val="00606108"/>
    <w:rsid w:val="006201FC"/>
    <w:rsid w:val="00620ADD"/>
    <w:rsid w:val="00640EF2"/>
    <w:rsid w:val="0065049B"/>
    <w:rsid w:val="006558EE"/>
    <w:rsid w:val="00657231"/>
    <w:rsid w:val="00667FBC"/>
    <w:rsid w:val="0069571A"/>
    <w:rsid w:val="006A0BB9"/>
    <w:rsid w:val="006B461E"/>
    <w:rsid w:val="006C7A31"/>
    <w:rsid w:val="006F4C28"/>
    <w:rsid w:val="0070364E"/>
    <w:rsid w:val="007104E8"/>
    <w:rsid w:val="007156FC"/>
    <w:rsid w:val="00716942"/>
    <w:rsid w:val="007173E9"/>
    <w:rsid w:val="00727519"/>
    <w:rsid w:val="00727CA7"/>
    <w:rsid w:val="0073431C"/>
    <w:rsid w:val="00751F4F"/>
    <w:rsid w:val="007656E7"/>
    <w:rsid w:val="00773365"/>
    <w:rsid w:val="00781624"/>
    <w:rsid w:val="00781E3C"/>
    <w:rsid w:val="007858BA"/>
    <w:rsid w:val="007A2ABA"/>
    <w:rsid w:val="007A7F97"/>
    <w:rsid w:val="007B4F3E"/>
    <w:rsid w:val="007C6CD0"/>
    <w:rsid w:val="007F72FF"/>
    <w:rsid w:val="007F7B5E"/>
    <w:rsid w:val="008056E9"/>
    <w:rsid w:val="00827A40"/>
    <w:rsid w:val="008455C2"/>
    <w:rsid w:val="00864035"/>
    <w:rsid w:val="00866873"/>
    <w:rsid w:val="008763F4"/>
    <w:rsid w:val="008849EA"/>
    <w:rsid w:val="00891FE8"/>
    <w:rsid w:val="008D16ED"/>
    <w:rsid w:val="008E0B66"/>
    <w:rsid w:val="008E172D"/>
    <w:rsid w:val="00902730"/>
    <w:rsid w:val="00903170"/>
    <w:rsid w:val="00906C9F"/>
    <w:rsid w:val="0090710F"/>
    <w:rsid w:val="00921577"/>
    <w:rsid w:val="009259E1"/>
    <w:rsid w:val="0095188F"/>
    <w:rsid w:val="009550A0"/>
    <w:rsid w:val="00963D4F"/>
    <w:rsid w:val="0097218E"/>
    <w:rsid w:val="009917B5"/>
    <w:rsid w:val="00991C69"/>
    <w:rsid w:val="009923C0"/>
    <w:rsid w:val="009B78FE"/>
    <w:rsid w:val="009C3521"/>
    <w:rsid w:val="009C4461"/>
    <w:rsid w:val="009E097D"/>
    <w:rsid w:val="00A07E67"/>
    <w:rsid w:val="00A31F72"/>
    <w:rsid w:val="00A41FC6"/>
    <w:rsid w:val="00A44B1B"/>
    <w:rsid w:val="00A4583A"/>
    <w:rsid w:val="00A70D9D"/>
    <w:rsid w:val="00A7548F"/>
    <w:rsid w:val="00A81673"/>
    <w:rsid w:val="00A90EA6"/>
    <w:rsid w:val="00AB5744"/>
    <w:rsid w:val="00AB5C6E"/>
    <w:rsid w:val="00AB7E5D"/>
    <w:rsid w:val="00AC15B7"/>
    <w:rsid w:val="00AE4214"/>
    <w:rsid w:val="00AF0FCD"/>
    <w:rsid w:val="00AF5FF0"/>
    <w:rsid w:val="00B206A8"/>
    <w:rsid w:val="00B27341"/>
    <w:rsid w:val="00B408D4"/>
    <w:rsid w:val="00B52B01"/>
    <w:rsid w:val="00B6690B"/>
    <w:rsid w:val="00B7545C"/>
    <w:rsid w:val="00B92AEC"/>
    <w:rsid w:val="00B957E6"/>
    <w:rsid w:val="00BA0E81"/>
    <w:rsid w:val="00BA6913"/>
    <w:rsid w:val="00BA7E70"/>
    <w:rsid w:val="00BB0B3B"/>
    <w:rsid w:val="00BE0D92"/>
    <w:rsid w:val="00BE4685"/>
    <w:rsid w:val="00BF7136"/>
    <w:rsid w:val="00C12B50"/>
    <w:rsid w:val="00C162AD"/>
    <w:rsid w:val="00C17D6F"/>
    <w:rsid w:val="00C359CF"/>
    <w:rsid w:val="00C370BB"/>
    <w:rsid w:val="00C41DA7"/>
    <w:rsid w:val="00C460DB"/>
    <w:rsid w:val="00C50CEC"/>
    <w:rsid w:val="00C538D1"/>
    <w:rsid w:val="00C607FB"/>
    <w:rsid w:val="00C76EE0"/>
    <w:rsid w:val="00C8330C"/>
    <w:rsid w:val="00C8398A"/>
    <w:rsid w:val="00C85BFA"/>
    <w:rsid w:val="00C85EFE"/>
    <w:rsid w:val="00C934DE"/>
    <w:rsid w:val="00C93CB2"/>
    <w:rsid w:val="00CA51AF"/>
    <w:rsid w:val="00CA5CB1"/>
    <w:rsid w:val="00CD2995"/>
    <w:rsid w:val="00CF7805"/>
    <w:rsid w:val="00D007F8"/>
    <w:rsid w:val="00D05A52"/>
    <w:rsid w:val="00D114C6"/>
    <w:rsid w:val="00D26BF9"/>
    <w:rsid w:val="00D35879"/>
    <w:rsid w:val="00D47210"/>
    <w:rsid w:val="00D54217"/>
    <w:rsid w:val="00D62977"/>
    <w:rsid w:val="00D6411A"/>
    <w:rsid w:val="00D749E6"/>
    <w:rsid w:val="00D834E2"/>
    <w:rsid w:val="00D844EE"/>
    <w:rsid w:val="00D847F8"/>
    <w:rsid w:val="00D90465"/>
    <w:rsid w:val="00DB7D74"/>
    <w:rsid w:val="00DC65A4"/>
    <w:rsid w:val="00DD346F"/>
    <w:rsid w:val="00DF1141"/>
    <w:rsid w:val="00DF3644"/>
    <w:rsid w:val="00DF63A6"/>
    <w:rsid w:val="00E04AF0"/>
    <w:rsid w:val="00E12FD3"/>
    <w:rsid w:val="00E37B98"/>
    <w:rsid w:val="00E406B4"/>
    <w:rsid w:val="00E43F3A"/>
    <w:rsid w:val="00E45B15"/>
    <w:rsid w:val="00E63CEF"/>
    <w:rsid w:val="00E65D5E"/>
    <w:rsid w:val="00E67C6B"/>
    <w:rsid w:val="00E7569C"/>
    <w:rsid w:val="00E778FE"/>
    <w:rsid w:val="00EA1562"/>
    <w:rsid w:val="00EB1C45"/>
    <w:rsid w:val="00EB51EB"/>
    <w:rsid w:val="00EC677A"/>
    <w:rsid w:val="00EE35CC"/>
    <w:rsid w:val="00EF284E"/>
    <w:rsid w:val="00F25445"/>
    <w:rsid w:val="00F322A8"/>
    <w:rsid w:val="00F45927"/>
    <w:rsid w:val="00F65D4B"/>
    <w:rsid w:val="00F7577A"/>
    <w:rsid w:val="00F771BD"/>
    <w:rsid w:val="00F91619"/>
    <w:rsid w:val="00F93094"/>
    <w:rsid w:val="00F9400E"/>
    <w:rsid w:val="00FA1C07"/>
    <w:rsid w:val="00FA48E3"/>
    <w:rsid w:val="00FA4E88"/>
    <w:rsid w:val="00FA7368"/>
    <w:rsid w:val="00FB2CBD"/>
    <w:rsid w:val="00FB54DD"/>
    <w:rsid w:val="00FB6A97"/>
    <w:rsid w:val="00FC01A6"/>
    <w:rsid w:val="00FE3C8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5:docId w15:val="{341C5D55-474C-458B-97F5-C85CB161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FootnoteTextChar">
    <w:name w:val="Footnote Text Char"/>
    <w:link w:val="FootnoteText"/>
    <w:uiPriority w:val="99"/>
    <w:locked/>
    <w:rsid w:val="00C8398A"/>
    <w:rPr>
      <w:rFonts w:ascii="Amnesty Trade Gothic" w:hAnsi="Amnesty Trade Gothic"/>
      <w:color w:val="000000"/>
      <w:sz w:val="12"/>
      <w:szCs w:val="24"/>
      <w:lang w:eastAsia="ar-SA"/>
    </w:rPr>
  </w:style>
  <w:style w:type="character" w:customStyle="1" w:styleId="CommentTextChar">
    <w:name w:val="Comment Text Char"/>
    <w:link w:val="CommentText"/>
    <w:rsid w:val="00C8398A"/>
    <w:rPr>
      <w:rFonts w:ascii="Amnesty Trade Gothic" w:hAnsi="Amnesty Trade Gothic"/>
      <w:color w:val="000000"/>
      <w:lang w:eastAsia="ar-SA"/>
    </w:rPr>
  </w:style>
  <w:style w:type="paragraph" w:styleId="ListParagraph">
    <w:name w:val="List Paragraph"/>
    <w:basedOn w:val="Normal"/>
    <w:uiPriority w:val="34"/>
    <w:qFormat/>
    <w:rsid w:val="00C8398A"/>
    <w:pPr>
      <w:widowControl/>
      <w:suppressAutoHyphens w:val="0"/>
      <w:spacing w:after="0" w:line="240" w:lineRule="auto"/>
      <w:ind w:left="720"/>
    </w:pPr>
    <w:rPr>
      <w:rFonts w:ascii="Calibri" w:eastAsia="Calibri" w:hAnsi="Calibri"/>
      <w:color w:val="auto"/>
      <w:sz w:val="22"/>
      <w:szCs w:val="22"/>
      <w:lang w:eastAsia="en-US"/>
    </w:rPr>
  </w:style>
  <w:style w:type="character" w:customStyle="1" w:styleId="FooterChar">
    <w:name w:val="Footer Char"/>
    <w:basedOn w:val="DefaultParagraphFont"/>
    <w:link w:val="Footer"/>
    <w:uiPriority w:val="99"/>
    <w:rsid w:val="00EE35CC"/>
    <w:rPr>
      <w:rFonts w:ascii="Amnesty Trade Gothic Cn" w:hAnsi="Amnesty Trade Gothic Cn"/>
      <w:color w:val="000000"/>
      <w:sz w:val="18"/>
      <w:szCs w:val="24"/>
      <w:lang w:eastAsia="ar-SA"/>
    </w:rPr>
  </w:style>
  <w:style w:type="paragraph" w:customStyle="1" w:styleId="Default">
    <w:name w:val="Default"/>
    <w:basedOn w:val="Normal"/>
    <w:rsid w:val="005F302F"/>
    <w:pPr>
      <w:widowControl/>
      <w:suppressAutoHyphens w:val="0"/>
      <w:autoSpaceDE w:val="0"/>
      <w:autoSpaceDN w:val="0"/>
      <w:spacing w:after="0" w:line="240" w:lineRule="auto"/>
    </w:pPr>
    <w:rPr>
      <w:rFonts w:ascii="Times New Roman" w:eastAsiaTheme="minorHAnsi" w:hAnsi="Times New Roman"/>
      <w:sz w:val="24"/>
      <w:lang w:eastAsia="en-GB"/>
    </w:rPr>
  </w:style>
  <w:style w:type="character" w:customStyle="1" w:styleId="HeaderChar">
    <w:name w:val="Header Char"/>
    <w:basedOn w:val="DefaultParagraphFont"/>
    <w:link w:val="Header"/>
    <w:uiPriority w:val="99"/>
    <w:rsid w:val="005417B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intsec.amnesty.org\data\users\lina.fattom\Desktop\www.ynetnews.com\articles\0,7340,L-4922317,00.html" TargetMode="External"/><Relationship Id="rId13" Type="http://schemas.openxmlformats.org/officeDocument/2006/relationships/hyperlink" Target="http://www.huffingtonpost.com/alan-elsner/sraels-creeping-annexatio_b_11588016.html" TargetMode="External"/><Relationship Id="rId18" Type="http://schemas.openxmlformats.org/officeDocument/2006/relationships/hyperlink" Target="http://alhaq.org/publications/publications-index/item/water-for-one-people-only-discriminatory-access-and-water-apartheid-in-the-opt?category_id=10" TargetMode="External"/><Relationship Id="rId26" Type="http://schemas.openxmlformats.org/officeDocument/2006/relationships/hyperlink" Target="http://www.btselem.org/publications/summaries/201612_expel_and_exploit" TargetMode="External"/><Relationship Id="rId39" Type="http://schemas.openxmlformats.org/officeDocument/2006/relationships/hyperlink" Target="http://legal.un.org/ilc/texts/instruments/english/commentaries/9_6_2001.pdf" TargetMode="External"/><Relationship Id="rId3" Type="http://schemas.openxmlformats.org/officeDocument/2006/relationships/hyperlink" Target="http://www.reuters.com/article/us-israel-palestinians-settlement-idUSKBN1711K6" TargetMode="External"/><Relationship Id="rId21" Type="http://schemas.openxmlformats.org/officeDocument/2006/relationships/hyperlink" Target="http://alhaq.org/publications/publications-index/item/pillage-of-the-dead-sea-israel-s-unlawful-exploitation-of-natural-resources-in-the-occupied-palestinian-territory?category_id=10" TargetMode="External"/><Relationship Id="rId34" Type="http://schemas.openxmlformats.org/officeDocument/2006/relationships/hyperlink" Target="http://www.reuters.com/article/us-israel-eu-labelling-idUSKCN0T013B20151111" TargetMode="External"/><Relationship Id="rId7" Type="http://schemas.openxmlformats.org/officeDocument/2006/relationships/hyperlink" Target="https://www.washingtonpost.com/news/worldviews/wp/2016/06/08/israeli-minister-wants-to-annex-half-of-west-bank-and-kick-out-the-palestinians/?utm_term=.75d32fdf0cfc" TargetMode="External"/><Relationship Id="rId12" Type="http://schemas.openxmlformats.org/officeDocument/2006/relationships/hyperlink" Target="file:///\\intsec.amnesty.org\data\users\lina.fattom\Desktop\www.haaretz.com\israel-news\.premium-1.787549" TargetMode="External"/><Relationship Id="rId17" Type="http://schemas.openxmlformats.org/officeDocument/2006/relationships/hyperlink" Target="http://alhaq.org/publications/publications-index/item/environmental-injustice-in-occupied-palestinian-territory?category_id=10" TargetMode="External"/><Relationship Id="rId25" Type="http://schemas.openxmlformats.org/officeDocument/2006/relationships/hyperlink" Target="https://www.hrw.org/report/2016/01/19/occupation-inc/how-settlement-businesses-contribute-israels-violations-palestinian" TargetMode="External"/><Relationship Id="rId33" Type="http://schemas.openxmlformats.org/officeDocument/2006/relationships/hyperlink" Target="http://www.haaretz.com/israel-news/.premium-1.661679" TargetMode="External"/><Relationship Id="rId38" Type="http://schemas.openxmlformats.org/officeDocument/2006/relationships/hyperlink" Target="http://ap.ohchr.org/documents/dpage_e.aspx?si=A/HRC/34/L.41/Rev.1" TargetMode="External"/><Relationship Id="rId2" Type="http://schemas.openxmlformats.org/officeDocument/2006/relationships/hyperlink" Target="http://www.amnesty.org/en/latest/news/2017/02/israel-opt-flurry-of-settlement-activity-shows-flagrant-disregard-for-international-law" TargetMode="External"/><Relationship Id="rId16" Type="http://schemas.openxmlformats.org/officeDocument/2006/relationships/hyperlink" Target="http://alhaq.org/publications/publications-index/item/facts-on-the-ground?category_id=10&amp;_sm_au_=iVVvHKNvwVKMLFND" TargetMode="External"/><Relationship Id="rId20" Type="http://schemas.openxmlformats.org/officeDocument/2006/relationships/hyperlink" Target="http://alhaq.org/publications/publications-index/item/pillage-of-the-dead-sea-israel-s-unlawful-exploitation-of-natural-resources-in-the-occupied-palestinian-territory?category_id=10" TargetMode="External"/><Relationship Id="rId29" Type="http://schemas.openxmlformats.org/officeDocument/2006/relationships/hyperlink" Target="http://www.btselem.org/download/200205_land_grab_eng.pdf" TargetMode="External"/><Relationship Id="rId1" Type="http://schemas.openxmlformats.org/officeDocument/2006/relationships/hyperlink" Target="//www.un.org/webcast/pdfs/SRES2334-2016.pdf" TargetMode="External"/><Relationship Id="rId6" Type="http://schemas.openxmlformats.org/officeDocument/2006/relationships/hyperlink" Target="http://www.independent.co.uk/news/world/middle-east/donald-trump-israel-warn-annexation-occupied-west-bank-crisis-palestinian-territory-gaza-strip-a7615811.html" TargetMode="External"/><Relationship Id="rId11" Type="http://schemas.openxmlformats.org/officeDocument/2006/relationships/hyperlink" Target="https://www.theguardian.com/world/2017/jan/03/far-right-israel-minister-naftali-bennett-bill-annex-maale-adumim-settlement-palestinian-territories" TargetMode="External"/><Relationship Id="rId24" Type="http://schemas.openxmlformats.org/officeDocument/2006/relationships/hyperlink" Target="https://www.diakonia.se/globalassets/documents/ihl/ihl-resources-center/archeology-report-report.pdf" TargetMode="External"/><Relationship Id="rId32" Type="http://schemas.openxmlformats.org/officeDocument/2006/relationships/hyperlink" Target="http://media.wix.com/ugd/cdb1a7_370bb4f21ceb47adb3ac7556c02b8972.pdf" TargetMode="External"/><Relationship Id="rId37" Type="http://schemas.openxmlformats.org/officeDocument/2006/relationships/hyperlink" Target="http://www.un.org/ga/search/view_doc.asp?symbol=A/HRC/31/L.39" TargetMode="External"/><Relationship Id="rId40" Type="http://schemas.openxmlformats.org/officeDocument/2006/relationships/hyperlink" Target="http://www.icj-cij.org/docket/index.php?p1=3&amp;p2=4&amp;case=131&amp;p3=4" TargetMode="External"/><Relationship Id="rId5" Type="http://schemas.openxmlformats.org/officeDocument/2006/relationships/hyperlink" Target="http://www.amnesty.org/en/documents/mde15/5693/2017/en/" TargetMode="External"/><Relationship Id="rId15" Type="http://schemas.openxmlformats.org/officeDocument/2006/relationships/hyperlink" Target="https://www.amnesty.org/en/documents/MDE15/027/2009/en/" TargetMode="External"/><Relationship Id="rId23" Type="http://schemas.openxmlformats.org/officeDocument/2006/relationships/hyperlink" Target="https://www.diakonia.se/globalassets/documents/ihl/ihl-in-opt/briefs/the-unsettling-business-of-settlememt-business.pdf" TargetMode="External"/><Relationship Id="rId28" Type="http://schemas.openxmlformats.org/officeDocument/2006/relationships/hyperlink" Target="http://www.btselem.org/download/201007_by_hook_and_by_crook_eng.pdf" TargetMode="External"/><Relationship Id="rId36" Type="http://schemas.openxmlformats.org/officeDocument/2006/relationships/hyperlink" Target="https://documents-dds-ny.un.org/doc/UNDOC/LTD/G16/057/71/PDF/G1605771.pdf?OpenElement" TargetMode="External"/><Relationship Id="rId10" Type="http://schemas.openxmlformats.org/officeDocument/2006/relationships/hyperlink" Target="http://www.jpost.com/Israel-News/Knesset-to-advance-Maaleh-Adumim-annexation-bill-after-Trump-inauguration-478804" TargetMode="External"/><Relationship Id="rId19" Type="http://schemas.openxmlformats.org/officeDocument/2006/relationships/hyperlink" Target="http://alhaq.org/publications/publications-index/item/feasting-on-the-occupation-illegality-of-settlement-produce-and-the-responsibility-of-eu-members-states-under-international-law?category_id=10" TargetMode="External"/><Relationship Id="rId31" Type="http://schemas.openxmlformats.org/officeDocument/2006/relationships/hyperlink" Target="http://media.wix.com/ugd/cdb1a7_5d1ee4627ac84dca83419aebf4fad17d.pdf" TargetMode="External"/><Relationship Id="rId4" Type="http://schemas.openxmlformats.org/officeDocument/2006/relationships/hyperlink" Target="http://www.haaretz.com/israel-news/1.785679" TargetMode="External"/><Relationship Id="rId9" Type="http://schemas.openxmlformats.org/officeDocument/2006/relationships/hyperlink" Target="https://www.breakingisraelnews.com/72187/knesset-introduces-bill-annex-judean-city-maale-adumim/" TargetMode="External"/><Relationship Id="rId14" Type="http://schemas.openxmlformats.org/officeDocument/2006/relationships/hyperlink" Target="http://webtv.un.org/meetings-events/security-council/middle-east/watch/middle-east-including-the-palestinian-question-security-council-7908th-meeting/5371718573001" TargetMode="External"/><Relationship Id="rId22" Type="http://schemas.openxmlformats.org/officeDocument/2006/relationships/hyperlink" Target="https://www.diakonia.se/globalassets/blocks-ihl-site/ihl-file-list/ihl---briefs/everyones-business-third-party-responsibility-and-the-enforcement-of-international-law-in-the-opt.pdf" TargetMode="External"/><Relationship Id="rId27" Type="http://schemas.openxmlformats.org/officeDocument/2006/relationships/hyperlink" Target="https://www.btselem.org/download/201105_dispossession_and_exploitation_eng.pdf" TargetMode="External"/><Relationship Id="rId30" Type="http://schemas.openxmlformats.org/officeDocument/2006/relationships/hyperlink" Target="http://media.wix.com/ugd/cdb1a7_04c9fe5f2c954d17953d9c5114041962.pdf" TargetMode="External"/><Relationship Id="rId35" Type="http://schemas.openxmlformats.org/officeDocument/2006/relationships/hyperlink" Target="http://www.ohchr.org/Documents/HRBodies/HRCouncil/RegularSession/Session22/A-HRC-22-63_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130918%20Short%20Campaign%20Lobby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mnesty Helvetica World">
    <w:panose1 w:val="020B0500040000020004"/>
    <w:charset w:val="00"/>
    <w:family w:val="swiss"/>
    <w:pitch w:val="variable"/>
    <w:sig w:usb0="A0002AEF" w:usb1="C0007FFB"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mnesty Trade Gothic Light">
    <w:panose1 w:val="020B0403040303020004"/>
    <w:charset w:val="00"/>
    <w:family w:val="swiss"/>
    <w:pitch w:val="variable"/>
    <w:sig w:usb0="800000AF" w:usb1="5000204A" w:usb2="00000000" w:usb3="00000000" w:csb0="0000009B" w:csb1="00000000"/>
  </w:font>
  <w:font w:name="Amnesty Insan Thin">
    <w:panose1 w:val="02000506030000020004"/>
    <w:charset w:val="00"/>
    <w:family w:val="auto"/>
    <w:pitch w:val="variable"/>
    <w:sig w:usb0="8000202F" w:usb1="C000A04A" w:usb2="00000008" w:usb3="00000000" w:csb0="0000004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F9"/>
    <w:rsid w:val="00E70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EC72138E644395958DEF1926679D46">
    <w:name w:val="34EC72138E644395958DEF1926679D46"/>
    <w:rsid w:val="00E70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130918 Short Campaign Lobbying Template</Template>
  <TotalTime>23</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Borrell</dc:creator>
  <cp:lastModifiedBy>Rachel Borrell</cp:lastModifiedBy>
  <cp:revision>16</cp:revision>
  <cp:lastPrinted>2009-07-31T16:49:00Z</cp:lastPrinted>
  <dcterms:created xsi:type="dcterms:W3CDTF">2017-05-19T11:19:00Z</dcterms:created>
  <dcterms:modified xsi:type="dcterms:W3CDTF">2017-05-19T14:12:00Z</dcterms:modified>
</cp:coreProperties>
</file>